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A599C" w:rsidR="00AA599C" w:rsidP="00AA599C" w:rsidRDefault="00AA599C" w14:paraId="5D8C29A8" w14:textId="77777777">
      <w:pPr>
        <w:shd w:val="clear" w:color="auto" w:fill="FFFFFF"/>
        <w:spacing w:before="100" w:beforeAutospacing="1" w:after="100" w:afterAutospacing="1" w:line="240" w:lineRule="auto"/>
        <w:outlineLvl w:val="2"/>
        <w:rPr>
          <w:rFonts w:ascii="Segoe UI" w:hAnsi="Segoe UI" w:eastAsia="Times New Roman" w:cs="Segoe UI"/>
          <w:b/>
          <w:bCs/>
          <w:color w:val="242424"/>
          <w:kern w:val="0"/>
          <w:sz w:val="27"/>
          <w:szCs w:val="27"/>
          <w14:ligatures w14:val="none"/>
        </w:rPr>
      </w:pPr>
      <w:r w:rsidRPr="00AA599C">
        <w:rPr>
          <w:rFonts w:ascii="Segoe UI" w:hAnsi="Segoe UI" w:eastAsia="Times New Roman" w:cs="Segoe UI"/>
          <w:b/>
          <w:bCs/>
          <w:color w:val="242424"/>
          <w:kern w:val="0"/>
          <w:sz w:val="27"/>
          <w:szCs w:val="27"/>
          <w14:ligatures w14:val="none"/>
        </w:rPr>
        <w:t>Section 08 16 13</w:t>
      </w:r>
    </w:p>
    <w:p w:rsidRPr="00AA599C" w:rsidR="00AA599C" w:rsidP="0A1C1616" w:rsidRDefault="00AA599C" w14:paraId="6526E8B9" w14:textId="77777777">
      <w:pPr>
        <w:shd w:val="clear" w:color="auto" w:fill="FFFFFF" w:themeFill="background1"/>
        <w:spacing w:before="100" w:beforeAutospacing="on" w:after="100" w:afterAutospacing="on" w:line="240" w:lineRule="auto"/>
        <w:outlineLvl w:val="1"/>
        <w:rPr>
          <w:rFonts w:ascii="Segoe UI" w:hAnsi="Segoe UI" w:eastAsia="Times New Roman" w:cs="Segoe UI"/>
          <w:b w:val="1"/>
          <w:bCs w:val="1"/>
          <w:color w:val="242424"/>
          <w:kern w:val="0"/>
          <w:sz w:val="36"/>
          <w:szCs w:val="36"/>
          <w14:ligatures w14:val="none"/>
        </w:rPr>
      </w:pPr>
      <w:r w:rsidRPr="00AA599C" w:rsidR="00AA599C">
        <w:rPr>
          <w:rFonts w:ascii="Segoe UI" w:hAnsi="Segoe UI" w:eastAsia="Times New Roman" w:cs="Segoe UI"/>
          <w:b w:val="1"/>
          <w:bCs w:val="1"/>
          <w:color w:val="242424"/>
          <w:kern w:val="0"/>
          <w:sz w:val="36"/>
          <w:szCs w:val="36"/>
          <w14:ligatures w14:val="none"/>
        </w:rPr>
        <w:t>Marvin Modern Sliding Door</w:t>
      </w:r>
    </w:p>
    <w:p w:rsidRPr="00AA599C" w:rsidR="00AA599C" w:rsidP="00AA599C" w:rsidRDefault="00047E4A" w14:paraId="20BAE11E" w14:textId="0F4A4E26">
      <w:pPr>
        <w:shd w:val="clear" w:color="auto" w:fill="FFFFFF"/>
        <w:spacing w:before="100" w:beforeAutospacing="1" w:after="100" w:afterAutospacing="1" w:line="240" w:lineRule="auto"/>
        <w:outlineLvl w:val="2"/>
        <w:rPr>
          <w:rFonts w:ascii="Segoe UI" w:hAnsi="Segoe UI" w:eastAsia="Times New Roman" w:cs="Segoe UI"/>
          <w:b/>
          <w:bCs/>
          <w:color w:val="242424"/>
          <w:kern w:val="0"/>
          <w:sz w:val="27"/>
          <w:szCs w:val="27"/>
          <w14:ligatures w14:val="none"/>
        </w:rPr>
      </w:pPr>
      <w:bookmarkStart w:name="_Hlk183517372" w:id="0"/>
      <w:r>
        <w:rPr>
          <w:rFonts w:ascii="Segoe UI" w:hAnsi="Segoe UI" w:eastAsia="Times New Roman" w:cs="Segoe UI"/>
          <w:b/>
          <w:bCs/>
          <w:color w:val="242424"/>
          <w:kern w:val="0"/>
          <w:sz w:val="27"/>
          <w:szCs w:val="27"/>
          <w14:ligatures w14:val="none"/>
        </w:rPr>
        <w:t xml:space="preserve">PART 1 </w:t>
      </w:r>
      <w:r w:rsidRPr="00AA599C" w:rsidR="00AA599C">
        <w:rPr>
          <w:rFonts w:ascii="Segoe UI" w:hAnsi="Segoe UI" w:eastAsia="Times New Roman" w:cs="Segoe UI"/>
          <w:b/>
          <w:bCs/>
          <w:color w:val="242424"/>
          <w:kern w:val="0"/>
          <w:sz w:val="27"/>
          <w:szCs w:val="27"/>
          <w14:ligatures w14:val="none"/>
        </w:rPr>
        <w:t>GENERAL</w:t>
      </w:r>
    </w:p>
    <w:bookmarkEnd w:id="0"/>
    <w:p w:rsidRPr="00BF0AB1" w:rsidR="00AA599C" w:rsidP="003652B9" w:rsidRDefault="00AA599C" w14:paraId="3C5B028E" w14:textId="6FE29BB1">
      <w:pPr>
        <w:pStyle w:val="ListParagraph"/>
        <w:numPr>
          <w:ilvl w:val="1"/>
          <w:numId w:val="1"/>
        </w:numPr>
        <w:shd w:val="clear" w:color="auto" w:fill="FFFFFF"/>
        <w:spacing w:after="240" w:line="240" w:lineRule="auto"/>
        <w:rPr>
          <w:rFonts w:ascii="Segoe UI" w:hAnsi="Segoe UI" w:eastAsia="Times New Roman" w:cs="Segoe UI"/>
          <w:color w:val="242424"/>
          <w:kern w:val="0"/>
          <w:sz w:val="21"/>
          <w:szCs w:val="21"/>
          <w14:ligatures w14:val="none"/>
        </w:rPr>
      </w:pPr>
      <w:r w:rsidRPr="00BF0AB1">
        <w:rPr>
          <w:rFonts w:ascii="Segoe UI" w:hAnsi="Segoe UI" w:eastAsia="Times New Roman" w:cs="Segoe UI"/>
          <w:b/>
          <w:bCs/>
          <w:color w:val="242424"/>
          <w:kern w:val="0"/>
          <w:sz w:val="21"/>
          <w:szCs w:val="21"/>
          <w14:ligatures w14:val="none"/>
        </w:rPr>
        <w:t>SECTION INCLUDES:</w:t>
      </w:r>
    </w:p>
    <w:p w:rsidRPr="00BF0AB1" w:rsidR="00AA599C" w:rsidP="003652B9" w:rsidRDefault="00AA599C" w14:paraId="0A7DE671" w14:textId="37EB4FD7">
      <w:pPr>
        <w:pStyle w:val="ListParagraph"/>
        <w:numPr>
          <w:ilvl w:val="0"/>
          <w:numId w:val="2"/>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BF0AB1">
        <w:rPr>
          <w:rFonts w:ascii="Segoe UI" w:hAnsi="Segoe UI" w:eastAsia="Times New Roman" w:cs="Segoe UI"/>
          <w:color w:val="242424"/>
          <w:kern w:val="0"/>
          <w:sz w:val="21"/>
          <w:szCs w:val="21"/>
          <w14:ligatures w14:val="none"/>
        </w:rPr>
        <w:t>Modern Sliding Door complete with</w:t>
      </w:r>
      <w:r w:rsidR="0088353F">
        <w:rPr>
          <w:rFonts w:ascii="Segoe UI" w:hAnsi="Segoe UI" w:eastAsia="Times New Roman" w:cs="Segoe UI"/>
          <w:color w:val="242424"/>
          <w:kern w:val="0"/>
          <w:sz w:val="21"/>
          <w:szCs w:val="21"/>
          <w14:ligatures w14:val="none"/>
        </w:rPr>
        <w:t xml:space="preserve"> frame, panels,</w:t>
      </w:r>
      <w:r w:rsidRPr="00BF0AB1">
        <w:rPr>
          <w:rFonts w:ascii="Segoe UI" w:hAnsi="Segoe UI" w:eastAsia="Times New Roman" w:cs="Segoe UI"/>
          <w:color w:val="242424"/>
          <w:kern w:val="0"/>
          <w:sz w:val="21"/>
          <w:szCs w:val="21"/>
          <w14:ligatures w14:val="none"/>
        </w:rPr>
        <w:t xml:space="preserve"> hardware, glazing, weather strip, insect screen, simulated divided lite</w:t>
      </w:r>
      <w:r w:rsidR="000D1801">
        <w:rPr>
          <w:rFonts w:ascii="Segoe UI" w:hAnsi="Segoe UI" w:eastAsia="Times New Roman" w:cs="Segoe UI"/>
          <w:color w:val="242424"/>
          <w:kern w:val="0"/>
          <w:sz w:val="21"/>
          <w:szCs w:val="21"/>
          <w14:ligatures w14:val="none"/>
        </w:rPr>
        <w:t>.</w:t>
      </w:r>
    </w:p>
    <w:p w:rsidRPr="00AA599C" w:rsidR="00AA599C" w:rsidP="003652B9" w:rsidRDefault="00AA599C" w14:paraId="1AFE4343" w14:textId="77777777">
      <w:pPr>
        <w:pStyle w:val="ListParagraph"/>
        <w:numPr>
          <w:ilvl w:val="1"/>
          <w:numId w:val="1"/>
        </w:numPr>
        <w:shd w:val="clear" w:color="auto" w:fill="FFFFFF"/>
        <w:spacing w:after="240" w:line="240" w:lineRule="auto"/>
        <w:rPr>
          <w:rFonts w:ascii="Segoe UI" w:hAnsi="Segoe UI" w:eastAsia="Times New Roman" w:cs="Segoe UI"/>
          <w:b/>
          <w:bCs/>
          <w:color w:val="242424"/>
          <w:kern w:val="0"/>
          <w:sz w:val="21"/>
          <w:szCs w:val="21"/>
          <w14:ligatures w14:val="none"/>
        </w:rPr>
      </w:pPr>
      <w:r w:rsidRPr="00AA599C">
        <w:rPr>
          <w:rFonts w:ascii="Segoe UI" w:hAnsi="Segoe UI" w:eastAsia="Times New Roman" w:cs="Segoe UI"/>
          <w:b/>
          <w:bCs/>
          <w:color w:val="242424"/>
          <w:kern w:val="0"/>
          <w:sz w:val="21"/>
          <w:szCs w:val="21"/>
          <w14:ligatures w14:val="none"/>
        </w:rPr>
        <w:t>RELATED SECTIONS:</w:t>
      </w:r>
    </w:p>
    <w:p w:rsidRPr="00AA599C" w:rsidR="00AA599C" w:rsidP="003652B9" w:rsidRDefault="00AA599C" w14:paraId="27671C63" w14:textId="77777777">
      <w:pPr>
        <w:pStyle w:val="ListParagraph"/>
        <w:numPr>
          <w:ilvl w:val="0"/>
          <w:numId w:val="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01 33 00: Submittal Procedures: Shop Drawings, Product Data and Samples</w:t>
      </w:r>
    </w:p>
    <w:p w:rsidRPr="00AA599C" w:rsidR="00AA599C" w:rsidP="003652B9" w:rsidRDefault="00AA599C" w14:paraId="39B8BA89" w14:textId="77777777">
      <w:pPr>
        <w:pStyle w:val="ListParagraph"/>
        <w:numPr>
          <w:ilvl w:val="0"/>
          <w:numId w:val="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01 33 26: Source Quality Control Reporting</w:t>
      </w:r>
    </w:p>
    <w:p w:rsidRPr="00AA599C" w:rsidR="00AA599C" w:rsidP="003652B9" w:rsidRDefault="00AA599C" w14:paraId="7ED8F8ED" w14:textId="77777777">
      <w:pPr>
        <w:pStyle w:val="ListParagraph"/>
        <w:numPr>
          <w:ilvl w:val="0"/>
          <w:numId w:val="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01 62 00: Product Options</w:t>
      </w:r>
    </w:p>
    <w:p w:rsidRPr="00AA599C" w:rsidR="00AA599C" w:rsidP="003652B9" w:rsidRDefault="00AA599C" w14:paraId="64D29029" w14:textId="77777777">
      <w:pPr>
        <w:pStyle w:val="ListParagraph"/>
        <w:numPr>
          <w:ilvl w:val="0"/>
          <w:numId w:val="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01 65 00: Product Delivery Requirements</w:t>
      </w:r>
    </w:p>
    <w:p w:rsidRPr="00AA599C" w:rsidR="00AA599C" w:rsidP="003652B9" w:rsidRDefault="00AA599C" w14:paraId="7CF15CAB" w14:textId="77777777">
      <w:pPr>
        <w:pStyle w:val="ListParagraph"/>
        <w:numPr>
          <w:ilvl w:val="0"/>
          <w:numId w:val="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01 66 00: Storage and Handling Requirements</w:t>
      </w:r>
    </w:p>
    <w:p w:rsidRPr="00AA599C" w:rsidR="00AA599C" w:rsidP="003652B9" w:rsidRDefault="00AA599C" w14:paraId="527CFBEA" w14:textId="77777777">
      <w:pPr>
        <w:pStyle w:val="ListParagraph"/>
        <w:numPr>
          <w:ilvl w:val="0"/>
          <w:numId w:val="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01 71 00: Examination and Preparation</w:t>
      </w:r>
    </w:p>
    <w:p w:rsidRPr="00AA599C" w:rsidR="00AA599C" w:rsidP="003652B9" w:rsidRDefault="00AA599C" w14:paraId="1FD91A26" w14:textId="77777777">
      <w:pPr>
        <w:pStyle w:val="ListParagraph"/>
        <w:numPr>
          <w:ilvl w:val="0"/>
          <w:numId w:val="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01 73 19: Installation</w:t>
      </w:r>
    </w:p>
    <w:p w:rsidRPr="00AA599C" w:rsidR="00AA599C" w:rsidP="003652B9" w:rsidRDefault="00AA599C" w14:paraId="66CCEAFC" w14:textId="77777777">
      <w:pPr>
        <w:pStyle w:val="ListParagraph"/>
        <w:numPr>
          <w:ilvl w:val="0"/>
          <w:numId w:val="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01 74 23: Final Cleaning</w:t>
      </w:r>
    </w:p>
    <w:p w:rsidR="00BF0AB1" w:rsidP="003652B9" w:rsidRDefault="00AA599C" w14:paraId="6CBC078D" w14:textId="77777777">
      <w:pPr>
        <w:pStyle w:val="ListParagraph"/>
        <w:numPr>
          <w:ilvl w:val="0"/>
          <w:numId w:val="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01 76 00: Protecting Installed Construction</w:t>
      </w:r>
    </w:p>
    <w:p w:rsidRPr="00BF0AB1" w:rsidR="00AA599C" w:rsidP="003652B9" w:rsidRDefault="00AA599C" w14:paraId="18A885A7" w14:textId="15E42715">
      <w:pPr>
        <w:pStyle w:val="ListParagraph"/>
        <w:numPr>
          <w:ilvl w:val="0"/>
          <w:numId w:val="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BF0AB1">
        <w:rPr>
          <w:rFonts w:ascii="Segoe UI" w:hAnsi="Segoe UI" w:eastAsia="Times New Roman" w:cs="Segoe UI"/>
          <w:color w:val="242424"/>
          <w:kern w:val="0"/>
          <w:sz w:val="21"/>
          <w:szCs w:val="21"/>
          <w14:ligatures w14:val="none"/>
        </w:rPr>
        <w:t>07 92 00: Joint Sealants</w:t>
      </w:r>
    </w:p>
    <w:p w:rsidRPr="00AA599C" w:rsidR="00AA599C" w:rsidP="003652B9" w:rsidRDefault="00AA599C" w14:paraId="141C1556" w14:textId="77777777">
      <w:pPr>
        <w:pStyle w:val="ListParagraph"/>
        <w:numPr>
          <w:ilvl w:val="1"/>
          <w:numId w:val="1"/>
        </w:numPr>
        <w:shd w:val="clear" w:color="auto" w:fill="FFFFFF"/>
        <w:spacing w:after="240" w:line="240" w:lineRule="auto"/>
        <w:rPr>
          <w:rFonts w:ascii="Segoe UI" w:hAnsi="Segoe UI" w:eastAsia="Times New Roman" w:cs="Segoe UI"/>
          <w:b/>
          <w:bCs/>
          <w:color w:val="242424"/>
          <w:kern w:val="0"/>
          <w:sz w:val="21"/>
          <w:szCs w:val="21"/>
          <w14:ligatures w14:val="none"/>
        </w:rPr>
      </w:pPr>
      <w:r w:rsidRPr="00AA599C">
        <w:rPr>
          <w:rFonts w:ascii="Segoe UI" w:hAnsi="Segoe UI" w:eastAsia="Times New Roman" w:cs="Segoe UI"/>
          <w:b/>
          <w:bCs/>
          <w:color w:val="242424"/>
          <w:kern w:val="0"/>
          <w:sz w:val="21"/>
          <w:szCs w:val="21"/>
          <w14:ligatures w14:val="none"/>
        </w:rPr>
        <w:t>REFERENCES:</w:t>
      </w:r>
    </w:p>
    <w:p w:rsidRPr="00AA599C" w:rsidR="00AA599C" w:rsidP="003652B9" w:rsidRDefault="00AA599C" w14:paraId="146B4A87" w14:textId="77777777">
      <w:pPr>
        <w:pStyle w:val="ListParagraph"/>
        <w:numPr>
          <w:ilvl w:val="0"/>
          <w:numId w:val="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ASTM International (ASTM):</w:t>
      </w:r>
    </w:p>
    <w:p w:rsidRPr="00541164" w:rsidR="00AA599C" w:rsidP="003652B9" w:rsidRDefault="00AA599C" w14:paraId="7316DF0D" w14:textId="16AFCE98">
      <w:pPr>
        <w:pStyle w:val="ListParagraph"/>
        <w:numPr>
          <w:ilvl w:val="0"/>
          <w:numId w:val="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541164">
        <w:rPr>
          <w:rFonts w:ascii="Segoe UI" w:hAnsi="Segoe UI" w:eastAsia="Times New Roman" w:cs="Segoe UI"/>
          <w:color w:val="242424"/>
          <w:kern w:val="0"/>
          <w:sz w:val="21"/>
          <w:szCs w:val="21"/>
          <w14:ligatures w14:val="none"/>
        </w:rPr>
        <w:t>C1036: Standard Specification for Flat Glass</w:t>
      </w:r>
    </w:p>
    <w:p w:rsidRPr="00AA599C" w:rsidR="00AA599C" w:rsidP="003652B9" w:rsidRDefault="00AA599C" w14:paraId="4F77F6E6" w14:textId="77777777">
      <w:pPr>
        <w:pStyle w:val="ListParagraph"/>
        <w:numPr>
          <w:ilvl w:val="0"/>
          <w:numId w:val="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C1048: Standard Specification for Heat-Strengthened and Fully Tempered Flat Glass</w:t>
      </w:r>
    </w:p>
    <w:p w:rsidRPr="00AA599C" w:rsidR="00AA599C" w:rsidP="003652B9" w:rsidRDefault="00AA599C" w14:paraId="4847B517" w14:textId="77777777">
      <w:pPr>
        <w:pStyle w:val="ListParagraph"/>
        <w:numPr>
          <w:ilvl w:val="0"/>
          <w:numId w:val="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C1376: Standard Specification for Pyrolytic and Vacuum Deposition Coatings on Flat Glass</w:t>
      </w:r>
    </w:p>
    <w:p w:rsidRPr="00AA599C" w:rsidR="00AA599C" w:rsidP="003652B9" w:rsidRDefault="00AA599C" w14:paraId="01FAFD8A" w14:textId="77777777">
      <w:pPr>
        <w:pStyle w:val="ListParagraph"/>
        <w:numPr>
          <w:ilvl w:val="0"/>
          <w:numId w:val="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E1105: Standard Test Method for Field Determination of Water Penetration of Installed Exterior Windows, Skylights, Doors, and Curtain Walls, by Uniform or Cyclic Static Air Pressure Difference</w:t>
      </w:r>
    </w:p>
    <w:p w:rsidRPr="00AA599C" w:rsidR="00AA599C" w:rsidP="003652B9" w:rsidRDefault="00AA599C" w14:paraId="14DD43DE" w14:textId="77777777">
      <w:pPr>
        <w:pStyle w:val="ListParagraph"/>
        <w:numPr>
          <w:ilvl w:val="0"/>
          <w:numId w:val="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E1300: Standard Practice for Determining Load Resistance of Glass in Buildings</w:t>
      </w:r>
    </w:p>
    <w:p w:rsidRPr="00AA599C" w:rsidR="00AA599C" w:rsidP="003652B9" w:rsidRDefault="00AA599C" w14:paraId="07815FFD" w14:textId="77777777">
      <w:pPr>
        <w:pStyle w:val="ListParagraph"/>
        <w:numPr>
          <w:ilvl w:val="0"/>
          <w:numId w:val="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E2190: Standard Specification for Insulating Glass Unit Performance and Evaluation</w:t>
      </w:r>
    </w:p>
    <w:p w:rsidRPr="00AA599C" w:rsidR="00AA599C" w:rsidP="003652B9" w:rsidRDefault="00AA599C" w14:paraId="094C2A35" w14:textId="77777777">
      <w:pPr>
        <w:pStyle w:val="ListParagraph"/>
        <w:numPr>
          <w:ilvl w:val="0"/>
          <w:numId w:val="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E283: Standard Test Method for Determining Rate of Air Leakage Through Exterior Windows, Curtain Walls, and Doors Under Specified Pressure Differences Across the Specimen</w:t>
      </w:r>
    </w:p>
    <w:p w:rsidRPr="00AA599C" w:rsidR="00AA599C" w:rsidP="003652B9" w:rsidRDefault="00AA599C" w14:paraId="49FBD6B2" w14:textId="77777777">
      <w:pPr>
        <w:pStyle w:val="ListParagraph"/>
        <w:numPr>
          <w:ilvl w:val="0"/>
          <w:numId w:val="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E330: Standard Test Method for Structural Performance of Exterior Windows, Doors, Skylights and Curtain Walls by Uniform Static Air Pressure Difference</w:t>
      </w:r>
    </w:p>
    <w:p w:rsidRPr="00AA599C" w:rsidR="00AA599C" w:rsidP="003652B9" w:rsidRDefault="00AA599C" w14:paraId="5D684148" w14:textId="46ED6ECE">
      <w:pPr>
        <w:pStyle w:val="ListParagraph"/>
        <w:numPr>
          <w:ilvl w:val="0"/>
          <w:numId w:val="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E547: Standard Test Method for Water Penetration of Exterior Windows,</w:t>
      </w:r>
      <w:r w:rsidR="00541164">
        <w:rPr>
          <w:rFonts w:ascii="Segoe UI" w:hAnsi="Segoe UI" w:eastAsia="Times New Roman" w:cs="Segoe UI"/>
          <w:color w:val="242424"/>
          <w:kern w:val="0"/>
          <w:sz w:val="21"/>
          <w:szCs w:val="21"/>
          <w14:ligatures w14:val="none"/>
        </w:rPr>
        <w:t xml:space="preserve"> </w:t>
      </w:r>
      <w:r w:rsidRPr="00AA599C">
        <w:rPr>
          <w:rFonts w:ascii="Segoe UI" w:hAnsi="Segoe UI" w:eastAsia="Times New Roman" w:cs="Segoe UI"/>
          <w:color w:val="242424"/>
          <w:kern w:val="0"/>
          <w:sz w:val="21"/>
          <w:szCs w:val="21"/>
          <w14:ligatures w14:val="none"/>
        </w:rPr>
        <w:t>Skylights, Doors, and Curtain Walls by Cyclic Static Air Pressure Difference</w:t>
      </w:r>
    </w:p>
    <w:p w:rsidRPr="00AA599C" w:rsidR="00AA599C" w:rsidP="003652B9" w:rsidRDefault="00AA599C" w14:paraId="039D401A" w14:textId="77777777">
      <w:pPr>
        <w:pStyle w:val="ListParagraph"/>
        <w:numPr>
          <w:ilvl w:val="0"/>
          <w:numId w:val="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American Architectural Manufacturer’s Association/Window and Door Manufacturer’s Association/Canadian Standards Association (AAMA/WDMA/CSA):</w:t>
      </w:r>
    </w:p>
    <w:p w:rsidRPr="00AA599C" w:rsidR="00AA599C" w:rsidP="003652B9" w:rsidRDefault="00AA599C" w14:paraId="42B0C9DC" w14:textId="4194943D">
      <w:pPr>
        <w:pStyle w:val="ListParagraph"/>
        <w:numPr>
          <w:ilvl w:val="0"/>
          <w:numId w:val="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lastRenderedPageBreak/>
        <w:t>101/I.S.2/A440: North American Fenestration Standard</w:t>
      </w:r>
      <w:r w:rsidR="00241B1D">
        <w:rPr>
          <w:rFonts w:ascii="Segoe UI" w:hAnsi="Segoe UI" w:eastAsia="Times New Roman" w:cs="Segoe UI"/>
          <w:color w:val="242424"/>
          <w:kern w:val="0"/>
          <w:sz w:val="21"/>
          <w:szCs w:val="21"/>
          <w14:ligatures w14:val="none"/>
        </w:rPr>
        <w:t xml:space="preserve"> </w:t>
      </w:r>
      <w:r w:rsidRPr="00AA599C">
        <w:rPr>
          <w:rFonts w:ascii="Segoe UI" w:hAnsi="Segoe UI" w:eastAsia="Times New Roman" w:cs="Segoe UI"/>
          <w:color w:val="242424"/>
          <w:kern w:val="0"/>
          <w:sz w:val="21"/>
          <w:szCs w:val="21"/>
          <w14:ligatures w14:val="none"/>
        </w:rPr>
        <w:t>(NAFS)</w:t>
      </w:r>
      <w:r w:rsidR="00241B1D">
        <w:rPr>
          <w:rFonts w:ascii="Segoe UI" w:hAnsi="Segoe UI" w:eastAsia="Times New Roman" w:cs="Segoe UI"/>
          <w:color w:val="242424"/>
          <w:kern w:val="0"/>
          <w:sz w:val="21"/>
          <w:szCs w:val="21"/>
          <w14:ligatures w14:val="none"/>
        </w:rPr>
        <w:t xml:space="preserve"> </w:t>
      </w:r>
      <w:r w:rsidRPr="00AA599C">
        <w:rPr>
          <w:rFonts w:ascii="Segoe UI" w:hAnsi="Segoe UI" w:eastAsia="Times New Roman" w:cs="Segoe UI"/>
          <w:color w:val="242424"/>
          <w:kern w:val="0"/>
          <w:sz w:val="21"/>
          <w:szCs w:val="21"/>
          <w14:ligatures w14:val="none"/>
        </w:rPr>
        <w:t>/</w:t>
      </w:r>
      <w:r w:rsidR="00241B1D">
        <w:rPr>
          <w:rFonts w:ascii="Segoe UI" w:hAnsi="Segoe UI" w:eastAsia="Times New Roman" w:cs="Segoe UI"/>
          <w:color w:val="242424"/>
          <w:kern w:val="0"/>
          <w:sz w:val="21"/>
          <w:szCs w:val="21"/>
          <w14:ligatures w14:val="none"/>
        </w:rPr>
        <w:t xml:space="preserve"> </w:t>
      </w:r>
      <w:r w:rsidRPr="00AA599C">
        <w:rPr>
          <w:rFonts w:ascii="Segoe UI" w:hAnsi="Segoe UI" w:eastAsia="Times New Roman" w:cs="Segoe UI"/>
          <w:color w:val="242424"/>
          <w:kern w:val="0"/>
          <w:sz w:val="21"/>
          <w:szCs w:val="21"/>
          <w14:ligatures w14:val="none"/>
        </w:rPr>
        <w:t>Specification for Windows, Doors and Skylights</w:t>
      </w:r>
    </w:p>
    <w:p w:rsidRPr="00AA599C" w:rsidR="00AA599C" w:rsidP="003652B9" w:rsidRDefault="00AA599C" w14:paraId="133CE167" w14:textId="77777777">
      <w:pPr>
        <w:pStyle w:val="ListParagraph"/>
        <w:numPr>
          <w:ilvl w:val="0"/>
          <w:numId w:val="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Window and Door Manufacturer’s Association (WDMA):</w:t>
      </w:r>
    </w:p>
    <w:p w:rsidRPr="00AA599C" w:rsidR="00AA599C" w:rsidP="003652B9" w:rsidRDefault="00AA599C" w14:paraId="219FF626" w14:textId="77777777">
      <w:pPr>
        <w:pStyle w:val="ListParagraph"/>
        <w:numPr>
          <w:ilvl w:val="0"/>
          <w:numId w:val="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101/I.S.2 WDMA Hallmark Certification Program</w:t>
      </w:r>
    </w:p>
    <w:p w:rsidRPr="00AA599C" w:rsidR="00AA599C" w:rsidP="003652B9" w:rsidRDefault="00AA599C" w14:paraId="10B2DF75" w14:textId="77777777">
      <w:pPr>
        <w:pStyle w:val="ListParagraph"/>
        <w:numPr>
          <w:ilvl w:val="0"/>
          <w:numId w:val="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Insulating Glass Manufacturer’s Association/Insulating Glass Certification Council (IGMA/IGCC)</w:t>
      </w:r>
    </w:p>
    <w:p w:rsidRPr="00AA599C" w:rsidR="00AA599C" w:rsidP="003652B9" w:rsidRDefault="00AA599C" w14:paraId="39334234" w14:textId="77777777">
      <w:pPr>
        <w:pStyle w:val="ListParagraph"/>
        <w:numPr>
          <w:ilvl w:val="0"/>
          <w:numId w:val="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Architectural Aluminum Manufacturer’s Association (AAMA):</w:t>
      </w:r>
    </w:p>
    <w:p w:rsidRPr="00AA599C" w:rsidR="00AA599C" w:rsidP="003652B9" w:rsidRDefault="00AA599C" w14:paraId="7E7F8F4A" w14:textId="77777777">
      <w:pPr>
        <w:pStyle w:val="ListParagraph"/>
        <w:numPr>
          <w:ilvl w:val="0"/>
          <w:numId w:val="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2605: Voluntary specification, performance requirements and test procedures for superior performing organic coatings on aluminum extrusions and panels</w:t>
      </w:r>
    </w:p>
    <w:p w:rsidRPr="00AA599C" w:rsidR="00AA599C" w:rsidP="003652B9" w:rsidRDefault="00AA599C" w14:paraId="7EA9183E" w14:textId="77777777">
      <w:pPr>
        <w:pStyle w:val="ListParagraph"/>
        <w:numPr>
          <w:ilvl w:val="0"/>
          <w:numId w:val="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502: Air and Water Leakage Resistance testing of Installed Windows and Doors</w:t>
      </w:r>
    </w:p>
    <w:p w:rsidRPr="00AA599C" w:rsidR="00AA599C" w:rsidP="003652B9" w:rsidRDefault="00AA599C" w14:paraId="38140739" w14:textId="77777777">
      <w:pPr>
        <w:pStyle w:val="ListParagraph"/>
        <w:numPr>
          <w:ilvl w:val="0"/>
          <w:numId w:val="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611: Voluntary Specification for Anodized Architecturally Finished Aluminum</w:t>
      </w:r>
    </w:p>
    <w:p w:rsidRPr="00AA599C" w:rsidR="00AA599C" w:rsidP="003652B9" w:rsidRDefault="00AA599C" w14:paraId="7365E38E" w14:textId="77777777">
      <w:pPr>
        <w:pStyle w:val="ListParagraph"/>
        <w:numPr>
          <w:ilvl w:val="0"/>
          <w:numId w:val="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625: Voluntary Specification, Performance Requirements and Test Procedures for Superior Performance Organic Coatings on Fiber Reinforced Thermoset Profiles</w:t>
      </w:r>
    </w:p>
    <w:p w:rsidRPr="00AA599C" w:rsidR="00AA599C" w:rsidP="003652B9" w:rsidRDefault="00AA599C" w14:paraId="26D7B43A" w14:textId="77777777">
      <w:pPr>
        <w:pStyle w:val="ListParagraph"/>
        <w:numPr>
          <w:ilvl w:val="0"/>
          <w:numId w:val="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National Fenestration Rating Council (NFRC):</w:t>
      </w:r>
    </w:p>
    <w:p w:rsidRPr="00AA599C" w:rsidR="00AA599C" w:rsidP="003652B9" w:rsidRDefault="00AA599C" w14:paraId="3C29CF71" w14:textId="77777777">
      <w:pPr>
        <w:pStyle w:val="ListParagraph"/>
        <w:numPr>
          <w:ilvl w:val="0"/>
          <w:numId w:val="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101: Procedure for Determining Fenestration Product Thermal Properties</w:t>
      </w:r>
    </w:p>
    <w:p w:rsidRPr="00AA599C" w:rsidR="00AA599C" w:rsidP="003652B9" w:rsidRDefault="00AA599C" w14:paraId="2B07E8A3" w14:textId="77777777">
      <w:pPr>
        <w:pStyle w:val="ListParagraph"/>
        <w:numPr>
          <w:ilvl w:val="0"/>
          <w:numId w:val="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200: Procedure for Determining Solar Heat Gain Coefficients at Normal Incidence</w:t>
      </w:r>
    </w:p>
    <w:p w:rsidRPr="00AA599C" w:rsidR="00AA599C" w:rsidP="003652B9" w:rsidRDefault="00AA599C" w14:paraId="69746CBC" w14:textId="77777777">
      <w:pPr>
        <w:pStyle w:val="ListParagraph"/>
        <w:numPr>
          <w:ilvl w:val="1"/>
          <w:numId w:val="1"/>
        </w:numPr>
        <w:shd w:val="clear" w:color="auto" w:fill="FFFFFF"/>
        <w:spacing w:after="240" w:line="240" w:lineRule="auto"/>
        <w:rPr>
          <w:rFonts w:ascii="Segoe UI" w:hAnsi="Segoe UI" w:eastAsia="Times New Roman" w:cs="Segoe UI"/>
          <w:b/>
          <w:bCs/>
          <w:color w:val="242424"/>
          <w:kern w:val="0"/>
          <w:sz w:val="21"/>
          <w:szCs w:val="21"/>
          <w14:ligatures w14:val="none"/>
        </w:rPr>
      </w:pPr>
      <w:r w:rsidRPr="00AA599C">
        <w:rPr>
          <w:rFonts w:ascii="Segoe UI" w:hAnsi="Segoe UI" w:eastAsia="Times New Roman" w:cs="Segoe UI"/>
          <w:b/>
          <w:bCs/>
          <w:color w:val="242424"/>
          <w:kern w:val="0"/>
          <w:sz w:val="21"/>
          <w:szCs w:val="21"/>
          <w14:ligatures w14:val="none"/>
        </w:rPr>
        <w:t>SUBMITTALS</w:t>
      </w:r>
    </w:p>
    <w:p w:rsidRPr="00AA599C" w:rsidR="00AA599C" w:rsidP="003652B9" w:rsidRDefault="00AA599C" w14:paraId="327C58FD" w14:textId="77777777">
      <w:pPr>
        <w:pStyle w:val="ListParagraph"/>
        <w:numPr>
          <w:ilvl w:val="0"/>
          <w:numId w:val="10"/>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 xml:space="preserve">Shop Drawings: Submit shop drawings under provisions of CSI </w:t>
      </w:r>
      <w:proofErr w:type="spellStart"/>
      <w:r w:rsidRPr="00AA599C">
        <w:rPr>
          <w:rFonts w:ascii="Segoe UI" w:hAnsi="Segoe UI" w:eastAsia="Times New Roman" w:cs="Segoe UI"/>
          <w:color w:val="242424"/>
          <w:kern w:val="0"/>
          <w:sz w:val="21"/>
          <w:szCs w:val="21"/>
          <w14:ligatures w14:val="none"/>
        </w:rPr>
        <w:t>MasterFormat</w:t>
      </w:r>
      <w:proofErr w:type="spellEnd"/>
      <w:r w:rsidRPr="00AA599C">
        <w:rPr>
          <w:rFonts w:ascii="Segoe UI" w:hAnsi="Segoe UI" w:eastAsia="Times New Roman" w:cs="Segoe UI"/>
          <w:color w:val="242424"/>
          <w:kern w:val="0"/>
          <w:sz w:val="21"/>
          <w:szCs w:val="21"/>
          <w14:ligatures w14:val="none"/>
        </w:rPr>
        <w:t xml:space="preserve"> Section 01 33 00.</w:t>
      </w:r>
    </w:p>
    <w:p w:rsidRPr="00AA599C" w:rsidR="00AA599C" w:rsidP="003652B9" w:rsidRDefault="00AA599C" w14:paraId="676EC2F1" w14:textId="7818A49C">
      <w:pPr>
        <w:pStyle w:val="ListParagraph"/>
        <w:numPr>
          <w:ilvl w:val="0"/>
          <w:numId w:val="10"/>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 xml:space="preserve">Product Data: Submit product data for certified options under provision of CSI </w:t>
      </w:r>
      <w:proofErr w:type="spellStart"/>
      <w:r w:rsidRPr="00AA599C">
        <w:rPr>
          <w:rFonts w:ascii="Segoe UI" w:hAnsi="Segoe UI" w:eastAsia="Times New Roman" w:cs="Segoe UI"/>
          <w:color w:val="242424"/>
          <w:kern w:val="0"/>
          <w:sz w:val="21"/>
          <w:szCs w:val="21"/>
          <w14:ligatures w14:val="none"/>
        </w:rPr>
        <w:t>MasterFormat</w:t>
      </w:r>
      <w:proofErr w:type="spellEnd"/>
      <w:r w:rsidRPr="00AA599C">
        <w:rPr>
          <w:rFonts w:ascii="Segoe UI" w:hAnsi="Segoe UI" w:eastAsia="Times New Roman" w:cs="Segoe UI"/>
          <w:color w:val="242424"/>
          <w:kern w:val="0"/>
          <w:sz w:val="21"/>
          <w:szCs w:val="21"/>
          <w14:ligatures w14:val="none"/>
        </w:rPr>
        <w:t xml:space="preserve"> Section 01 33 00. </w:t>
      </w:r>
    </w:p>
    <w:p w:rsidRPr="00AA599C" w:rsidR="00AA599C" w:rsidP="003652B9" w:rsidRDefault="00AA599C" w14:paraId="1F397A02" w14:textId="57A96D38">
      <w:pPr>
        <w:pStyle w:val="ListParagraph"/>
        <w:numPr>
          <w:ilvl w:val="0"/>
          <w:numId w:val="10"/>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 xml:space="preserve">Samples: Submit corner section under provision of CSI </w:t>
      </w:r>
      <w:proofErr w:type="spellStart"/>
      <w:r w:rsidRPr="00AA599C">
        <w:rPr>
          <w:rFonts w:ascii="Segoe UI" w:hAnsi="Segoe UI" w:eastAsia="Times New Roman" w:cs="Segoe UI"/>
          <w:color w:val="242424"/>
          <w:kern w:val="0"/>
          <w:sz w:val="21"/>
          <w:szCs w:val="21"/>
          <w14:ligatures w14:val="none"/>
        </w:rPr>
        <w:t>MasterFormat</w:t>
      </w:r>
      <w:proofErr w:type="spellEnd"/>
      <w:r w:rsidRPr="00AA599C">
        <w:rPr>
          <w:rFonts w:ascii="Segoe UI" w:hAnsi="Segoe UI" w:eastAsia="Times New Roman" w:cs="Segoe UI"/>
          <w:color w:val="242424"/>
          <w:kern w:val="0"/>
          <w:sz w:val="21"/>
          <w:szCs w:val="21"/>
          <w14:ligatures w14:val="none"/>
        </w:rPr>
        <w:t xml:space="preserve"> Section 01 33</w:t>
      </w:r>
      <w:r w:rsidR="00A41709">
        <w:rPr>
          <w:rFonts w:ascii="Segoe UI" w:hAnsi="Segoe UI" w:eastAsia="Times New Roman" w:cs="Segoe UI"/>
          <w:color w:val="242424"/>
          <w:kern w:val="0"/>
          <w:sz w:val="21"/>
          <w:szCs w:val="21"/>
          <w14:ligatures w14:val="none"/>
        </w:rPr>
        <w:t xml:space="preserve"> </w:t>
      </w:r>
      <w:r w:rsidRPr="00AA599C">
        <w:rPr>
          <w:rFonts w:ascii="Segoe UI" w:hAnsi="Segoe UI" w:eastAsia="Times New Roman" w:cs="Segoe UI"/>
          <w:color w:val="242424"/>
          <w:kern w:val="0"/>
          <w:sz w:val="21"/>
          <w:szCs w:val="21"/>
          <w14:ligatures w14:val="none"/>
        </w:rPr>
        <w:t>00.</w:t>
      </w:r>
    </w:p>
    <w:p w:rsidRPr="00AA599C" w:rsidR="00AA599C" w:rsidP="003652B9" w:rsidRDefault="00AA599C" w14:paraId="7B0A6C20" w14:textId="77777777">
      <w:pPr>
        <w:pStyle w:val="ListParagraph"/>
        <w:numPr>
          <w:ilvl w:val="1"/>
          <w:numId w:val="1"/>
        </w:numPr>
        <w:shd w:val="clear" w:color="auto" w:fill="FFFFFF"/>
        <w:spacing w:after="240" w:line="240" w:lineRule="auto"/>
        <w:rPr>
          <w:rFonts w:ascii="Segoe UI" w:hAnsi="Segoe UI" w:eastAsia="Times New Roman" w:cs="Segoe UI"/>
          <w:b/>
          <w:bCs/>
          <w:color w:val="242424"/>
          <w:kern w:val="0"/>
          <w:sz w:val="21"/>
          <w:szCs w:val="21"/>
          <w14:ligatures w14:val="none"/>
        </w:rPr>
      </w:pPr>
      <w:r w:rsidRPr="00AA599C">
        <w:rPr>
          <w:rFonts w:ascii="Segoe UI" w:hAnsi="Segoe UI" w:eastAsia="Times New Roman" w:cs="Segoe UI"/>
          <w:b/>
          <w:bCs/>
          <w:color w:val="242424"/>
          <w:kern w:val="0"/>
          <w:sz w:val="21"/>
          <w:szCs w:val="21"/>
          <w14:ligatures w14:val="none"/>
        </w:rPr>
        <w:t>QUALITY ASSURANCE</w:t>
      </w:r>
    </w:p>
    <w:p w:rsidRPr="003A3BD8" w:rsidR="00AA599C" w:rsidP="003652B9" w:rsidRDefault="00AA599C" w14:paraId="59E2F9D1" w14:textId="77777777">
      <w:pPr>
        <w:pStyle w:val="ListParagraph"/>
        <w:numPr>
          <w:ilvl w:val="0"/>
          <w:numId w:val="11"/>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3A3BD8">
        <w:rPr>
          <w:rFonts w:ascii="Segoe UI" w:hAnsi="Segoe UI" w:eastAsia="Times New Roman" w:cs="Segoe UI"/>
          <w:color w:val="242424"/>
          <w:kern w:val="0"/>
          <w:sz w:val="21"/>
          <w:szCs w:val="21"/>
          <w14:ligatures w14:val="none"/>
        </w:rPr>
        <w:t>Requirements: Consult local code for International Building Code (IBC) and International Residential Code (IRC) adoption year and pertinent revisions.</w:t>
      </w:r>
    </w:p>
    <w:p w:rsidRPr="003A3BD8" w:rsidR="00AA599C" w:rsidP="003652B9" w:rsidRDefault="00AA599C" w14:paraId="739699DE" w14:textId="1CE52A90">
      <w:pPr>
        <w:pStyle w:val="ListParagraph"/>
        <w:numPr>
          <w:ilvl w:val="0"/>
          <w:numId w:val="11"/>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3A3BD8">
        <w:rPr>
          <w:rFonts w:ascii="Segoe UI" w:hAnsi="Segoe UI" w:eastAsia="Times New Roman" w:cs="Segoe UI"/>
          <w:color w:val="242424"/>
          <w:kern w:val="0"/>
          <w:sz w:val="21"/>
          <w:szCs w:val="21"/>
          <w14:ligatures w14:val="none"/>
        </w:rPr>
        <w:t xml:space="preserve">NFRC Certified U-Value: Gateway tested frame size of </w:t>
      </w:r>
      <w:r w:rsidRPr="003A3BD8" w:rsidR="007406BD">
        <w:rPr>
          <w:rFonts w:ascii="Segoe UI" w:hAnsi="Segoe UI" w:eastAsia="Times New Roman" w:cs="Segoe UI"/>
          <w:color w:val="242424"/>
          <w:kern w:val="0"/>
          <w:sz w:val="21"/>
          <w:szCs w:val="21"/>
          <w14:ligatures w14:val="none"/>
        </w:rPr>
        <w:t>6</w:t>
      </w:r>
      <w:r w:rsidRPr="003A3BD8">
        <w:rPr>
          <w:rFonts w:ascii="Segoe UI" w:hAnsi="Segoe UI" w:eastAsia="Times New Roman" w:cs="Segoe UI"/>
          <w:color w:val="242424"/>
          <w:kern w:val="0"/>
          <w:sz w:val="21"/>
          <w:szCs w:val="21"/>
          <w14:ligatures w14:val="none"/>
        </w:rPr>
        <w:t>’-</w:t>
      </w:r>
      <w:r w:rsidRPr="003A3BD8" w:rsidR="00D41082">
        <w:rPr>
          <w:rFonts w:ascii="Segoe UI" w:hAnsi="Segoe UI" w:eastAsia="Times New Roman" w:cs="Segoe UI"/>
          <w:color w:val="242424"/>
          <w:kern w:val="0"/>
          <w:sz w:val="21"/>
          <w:szCs w:val="21"/>
          <w14:ligatures w14:val="none"/>
        </w:rPr>
        <w:t>7</w:t>
      </w:r>
      <w:r w:rsidRPr="003A3BD8">
        <w:rPr>
          <w:rFonts w:ascii="Segoe UI" w:hAnsi="Segoe UI" w:eastAsia="Times New Roman" w:cs="Segoe UI"/>
          <w:color w:val="242424"/>
          <w:kern w:val="0"/>
          <w:sz w:val="21"/>
          <w:szCs w:val="21"/>
          <w14:ligatures w14:val="none"/>
        </w:rPr>
        <w:t>” (</w:t>
      </w:r>
      <w:r w:rsidRPr="003A3BD8" w:rsidR="00FE3CF0">
        <w:rPr>
          <w:rFonts w:ascii="Segoe UI" w:hAnsi="Segoe UI" w:eastAsia="Times New Roman" w:cs="Segoe UI"/>
          <w:color w:val="242424"/>
          <w:kern w:val="0"/>
          <w:sz w:val="21"/>
          <w:szCs w:val="21"/>
          <w14:ligatures w14:val="none"/>
        </w:rPr>
        <w:t>2007</w:t>
      </w:r>
      <w:r w:rsidRPr="003A3BD8">
        <w:rPr>
          <w:rFonts w:ascii="Segoe UI" w:hAnsi="Segoe UI" w:eastAsia="Times New Roman" w:cs="Segoe UI"/>
          <w:color w:val="242424"/>
          <w:kern w:val="0"/>
          <w:sz w:val="21"/>
          <w:szCs w:val="21"/>
          <w14:ligatures w14:val="none"/>
        </w:rPr>
        <w:t xml:space="preserve"> mm) by 6’-</w:t>
      </w:r>
      <w:r w:rsidRPr="003A3BD8" w:rsidR="00D41082">
        <w:rPr>
          <w:rFonts w:ascii="Segoe UI" w:hAnsi="Segoe UI" w:eastAsia="Times New Roman" w:cs="Segoe UI"/>
          <w:color w:val="242424"/>
          <w:kern w:val="0"/>
          <w:sz w:val="21"/>
          <w:szCs w:val="21"/>
          <w14:ligatures w14:val="none"/>
        </w:rPr>
        <w:t>7</w:t>
      </w:r>
      <w:r w:rsidRPr="003A3BD8">
        <w:rPr>
          <w:rFonts w:ascii="Segoe UI" w:hAnsi="Segoe UI" w:eastAsia="Times New Roman" w:cs="Segoe UI"/>
          <w:color w:val="242424"/>
          <w:kern w:val="0"/>
          <w:sz w:val="21"/>
          <w:szCs w:val="21"/>
          <w14:ligatures w14:val="none"/>
        </w:rPr>
        <w:t>” (20</w:t>
      </w:r>
      <w:r w:rsidRPr="003A3BD8" w:rsidR="00FE3CF0">
        <w:rPr>
          <w:rFonts w:ascii="Segoe UI" w:hAnsi="Segoe UI" w:eastAsia="Times New Roman" w:cs="Segoe UI"/>
          <w:color w:val="242424"/>
          <w:kern w:val="0"/>
          <w:sz w:val="21"/>
          <w:szCs w:val="21"/>
          <w14:ligatures w14:val="none"/>
        </w:rPr>
        <w:t>07</w:t>
      </w:r>
      <w:r w:rsidRPr="003A3BD8">
        <w:rPr>
          <w:rFonts w:ascii="Segoe UI" w:hAnsi="Segoe UI" w:eastAsia="Times New Roman" w:cs="Segoe UI"/>
          <w:color w:val="242424"/>
          <w:kern w:val="0"/>
          <w:sz w:val="21"/>
          <w:szCs w:val="21"/>
          <w14:ligatures w14:val="none"/>
        </w:rPr>
        <w:t xml:space="preserve"> mm)</w:t>
      </w:r>
      <w:r w:rsidRPr="003A3BD8" w:rsidR="00FE3CF0">
        <w:rPr>
          <w:rFonts w:ascii="Segoe UI" w:hAnsi="Segoe UI" w:eastAsia="Times New Roman" w:cs="Segoe UI"/>
          <w:color w:val="242424"/>
          <w:kern w:val="0"/>
          <w:sz w:val="21"/>
          <w:szCs w:val="21"/>
          <w14:ligatures w14:val="none"/>
        </w:rPr>
        <w:t xml:space="preserve"> for operators</w:t>
      </w:r>
      <w:r w:rsidRPr="003A3BD8">
        <w:rPr>
          <w:rFonts w:ascii="Segoe UI" w:hAnsi="Segoe UI" w:eastAsia="Times New Roman" w:cs="Segoe UI"/>
          <w:color w:val="242424"/>
          <w:kern w:val="0"/>
          <w:sz w:val="21"/>
          <w:szCs w:val="21"/>
          <w14:ligatures w14:val="none"/>
        </w:rPr>
        <w:t>.</w:t>
      </w:r>
      <w:r w:rsidRPr="003A3BD8" w:rsidR="00B33FD3">
        <w:rPr>
          <w:rFonts w:ascii="Segoe UI" w:hAnsi="Segoe UI" w:eastAsia="Times New Roman" w:cs="Segoe UI"/>
          <w:color w:val="242424"/>
          <w:kern w:val="0"/>
          <w:sz w:val="21"/>
          <w:szCs w:val="21"/>
          <w14:ligatures w14:val="none"/>
        </w:rPr>
        <w:t xml:space="preserve"> For stationary, the Gateway tested frame size is 3’-2” (</w:t>
      </w:r>
      <w:r w:rsidRPr="003A3BD8" w:rsidR="007C55B7">
        <w:rPr>
          <w:rFonts w:ascii="Segoe UI" w:hAnsi="Segoe UI" w:eastAsia="Times New Roman" w:cs="Segoe UI"/>
          <w:color w:val="242424"/>
          <w:kern w:val="0"/>
          <w:sz w:val="21"/>
          <w:szCs w:val="21"/>
          <w14:ligatures w14:val="none"/>
        </w:rPr>
        <w:t>965</w:t>
      </w:r>
      <w:r w:rsidRPr="003A3BD8" w:rsidR="00B33FD3">
        <w:rPr>
          <w:rFonts w:ascii="Segoe UI" w:hAnsi="Segoe UI" w:eastAsia="Times New Roman" w:cs="Segoe UI"/>
          <w:color w:val="242424"/>
          <w:kern w:val="0"/>
          <w:sz w:val="21"/>
          <w:szCs w:val="21"/>
          <w14:ligatures w14:val="none"/>
        </w:rPr>
        <w:t xml:space="preserve"> mm) by </w:t>
      </w:r>
      <w:r w:rsidRPr="003A3BD8" w:rsidR="001A1654">
        <w:rPr>
          <w:rFonts w:ascii="Segoe UI" w:hAnsi="Segoe UI" w:eastAsia="Times New Roman" w:cs="Segoe UI"/>
          <w:color w:val="242424"/>
          <w:kern w:val="0"/>
          <w:sz w:val="21"/>
          <w:szCs w:val="21"/>
          <w14:ligatures w14:val="none"/>
        </w:rPr>
        <w:t>6’-10” (</w:t>
      </w:r>
      <w:r w:rsidRPr="003A3BD8" w:rsidR="003A3BD8">
        <w:rPr>
          <w:rFonts w:ascii="Segoe UI" w:hAnsi="Segoe UI" w:eastAsia="Times New Roman" w:cs="Segoe UI"/>
          <w:color w:val="242424"/>
          <w:kern w:val="0"/>
          <w:sz w:val="21"/>
          <w:szCs w:val="21"/>
          <w14:ligatures w14:val="none"/>
        </w:rPr>
        <w:t>2083</w:t>
      </w:r>
      <w:r w:rsidRPr="003A3BD8" w:rsidR="001A1654">
        <w:rPr>
          <w:rFonts w:ascii="Segoe UI" w:hAnsi="Segoe UI" w:eastAsia="Times New Roman" w:cs="Segoe UI"/>
          <w:color w:val="242424"/>
          <w:kern w:val="0"/>
          <w:sz w:val="21"/>
          <w:szCs w:val="21"/>
          <w14:ligatures w14:val="none"/>
        </w:rPr>
        <w:t xml:space="preserve"> mm)</w:t>
      </w:r>
    </w:p>
    <w:p w:rsidRPr="00AA599C" w:rsidR="00AA599C" w:rsidP="003652B9" w:rsidRDefault="00AA599C" w14:paraId="70B76CF8" w14:textId="77777777">
      <w:pPr>
        <w:pStyle w:val="ListParagraph"/>
        <w:numPr>
          <w:ilvl w:val="1"/>
          <w:numId w:val="1"/>
        </w:numPr>
        <w:shd w:val="clear" w:color="auto" w:fill="FFFFFF"/>
        <w:spacing w:after="240" w:line="240" w:lineRule="auto"/>
        <w:rPr>
          <w:rFonts w:ascii="Segoe UI" w:hAnsi="Segoe UI" w:eastAsia="Times New Roman" w:cs="Segoe UI"/>
          <w:b/>
          <w:bCs/>
          <w:color w:val="242424"/>
          <w:kern w:val="0"/>
          <w:sz w:val="21"/>
          <w:szCs w:val="21"/>
          <w14:ligatures w14:val="none"/>
        </w:rPr>
      </w:pPr>
      <w:r w:rsidRPr="00AA599C">
        <w:rPr>
          <w:rFonts w:ascii="Segoe UI" w:hAnsi="Segoe UI" w:eastAsia="Times New Roman" w:cs="Segoe UI"/>
          <w:b/>
          <w:bCs/>
          <w:color w:val="242424"/>
          <w:kern w:val="0"/>
          <w:sz w:val="21"/>
          <w:szCs w:val="21"/>
          <w14:ligatures w14:val="none"/>
        </w:rPr>
        <w:t>DELIVERY, STORAGE, AND HANDLING</w:t>
      </w:r>
    </w:p>
    <w:p w:rsidRPr="00AA599C" w:rsidR="00AA599C" w:rsidP="003652B9" w:rsidRDefault="00AA599C" w14:paraId="47DC6C97" w14:textId="35C01281">
      <w:pPr>
        <w:pStyle w:val="ListParagraph"/>
        <w:numPr>
          <w:ilvl w:val="0"/>
          <w:numId w:val="12"/>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 xml:space="preserve">Comply delivery, storage and handling per </w:t>
      </w:r>
      <w:r w:rsidRPr="00AA599C" w:rsidR="001D4D78">
        <w:rPr>
          <w:rFonts w:ascii="Segoe UI" w:hAnsi="Segoe UI" w:eastAsia="Times New Roman" w:cs="Segoe UI"/>
          <w:color w:val="242424"/>
          <w:kern w:val="0"/>
          <w:sz w:val="21"/>
          <w:szCs w:val="21"/>
          <w14:ligatures w14:val="none"/>
        </w:rPr>
        <w:t xml:space="preserve">CSI </w:t>
      </w:r>
      <w:proofErr w:type="spellStart"/>
      <w:r w:rsidRPr="00AA599C" w:rsidR="001D4D78">
        <w:rPr>
          <w:rFonts w:ascii="Segoe UI" w:hAnsi="Segoe UI" w:eastAsia="Times New Roman" w:cs="Segoe UI"/>
          <w:color w:val="242424"/>
          <w:kern w:val="0"/>
          <w:sz w:val="21"/>
          <w:szCs w:val="21"/>
          <w14:ligatures w14:val="none"/>
        </w:rPr>
        <w:t>MasterFormat</w:t>
      </w:r>
      <w:proofErr w:type="spellEnd"/>
      <w:r w:rsidRPr="00AA599C" w:rsidR="001D4D78">
        <w:rPr>
          <w:rFonts w:ascii="Segoe UI" w:hAnsi="Segoe UI" w:eastAsia="Times New Roman" w:cs="Segoe UI"/>
          <w:color w:val="242424"/>
          <w:kern w:val="0"/>
          <w:sz w:val="21"/>
          <w:szCs w:val="21"/>
          <w14:ligatures w14:val="none"/>
        </w:rPr>
        <w:t xml:space="preserve"> </w:t>
      </w:r>
      <w:r w:rsidRPr="00AA599C">
        <w:rPr>
          <w:rFonts w:ascii="Segoe UI" w:hAnsi="Segoe UI" w:eastAsia="Times New Roman" w:cs="Segoe UI"/>
          <w:color w:val="242424"/>
          <w:kern w:val="0"/>
          <w:sz w:val="21"/>
          <w:szCs w:val="21"/>
          <w14:ligatures w14:val="none"/>
        </w:rPr>
        <w:t>Section 01 65 00.</w:t>
      </w:r>
    </w:p>
    <w:p w:rsidRPr="00AA599C" w:rsidR="00AA599C" w:rsidP="003652B9" w:rsidRDefault="00AA599C" w14:paraId="6E3EB87E" w14:textId="77777777">
      <w:pPr>
        <w:pStyle w:val="ListParagraph"/>
        <w:numPr>
          <w:ilvl w:val="0"/>
          <w:numId w:val="12"/>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Deliver in original packaging and protect from weather.</w:t>
      </w:r>
    </w:p>
    <w:p w:rsidR="00AA599C" w:rsidP="003652B9" w:rsidRDefault="00AA599C" w14:paraId="7738993B" w14:textId="0EEF4FA7">
      <w:pPr>
        <w:pStyle w:val="ListParagraph"/>
        <w:numPr>
          <w:ilvl w:val="0"/>
          <w:numId w:val="12"/>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Store window units in an upright position in a clean and dry storage area above</w:t>
      </w:r>
      <w:r w:rsidR="00BD6AD3">
        <w:rPr>
          <w:rFonts w:ascii="Segoe UI" w:hAnsi="Segoe UI" w:eastAsia="Times New Roman" w:cs="Segoe UI"/>
          <w:color w:val="242424"/>
          <w:kern w:val="0"/>
          <w:sz w:val="21"/>
          <w:szCs w:val="21"/>
          <w14:ligatures w14:val="none"/>
        </w:rPr>
        <w:t xml:space="preserve"> </w:t>
      </w:r>
      <w:r w:rsidRPr="00AA599C">
        <w:rPr>
          <w:rFonts w:ascii="Segoe UI" w:hAnsi="Segoe UI" w:eastAsia="Times New Roman" w:cs="Segoe UI"/>
          <w:color w:val="242424"/>
          <w:kern w:val="0"/>
          <w:sz w:val="21"/>
          <w:szCs w:val="21"/>
          <w14:ligatures w14:val="none"/>
        </w:rPr>
        <w:t xml:space="preserve">ground to protect from weather under provision of </w:t>
      </w:r>
      <w:r w:rsidRPr="00AA599C" w:rsidR="00506680">
        <w:rPr>
          <w:rFonts w:ascii="Segoe UI" w:hAnsi="Segoe UI" w:eastAsia="Times New Roman" w:cs="Segoe UI"/>
          <w:color w:val="242424"/>
          <w:kern w:val="0"/>
          <w:sz w:val="21"/>
          <w:szCs w:val="21"/>
          <w14:ligatures w14:val="none"/>
        </w:rPr>
        <w:t xml:space="preserve">CSI </w:t>
      </w:r>
      <w:proofErr w:type="spellStart"/>
      <w:r w:rsidRPr="00AA599C" w:rsidR="00506680">
        <w:rPr>
          <w:rFonts w:ascii="Segoe UI" w:hAnsi="Segoe UI" w:eastAsia="Times New Roman" w:cs="Segoe UI"/>
          <w:color w:val="242424"/>
          <w:kern w:val="0"/>
          <w:sz w:val="21"/>
          <w:szCs w:val="21"/>
          <w14:ligatures w14:val="none"/>
        </w:rPr>
        <w:t>MasterFormat</w:t>
      </w:r>
      <w:proofErr w:type="spellEnd"/>
      <w:r w:rsidRPr="00AA599C" w:rsidR="00506680">
        <w:rPr>
          <w:rFonts w:ascii="Segoe UI" w:hAnsi="Segoe UI" w:eastAsia="Times New Roman" w:cs="Segoe UI"/>
          <w:color w:val="242424"/>
          <w:kern w:val="0"/>
          <w:sz w:val="21"/>
          <w:szCs w:val="21"/>
          <w14:ligatures w14:val="none"/>
        </w:rPr>
        <w:t xml:space="preserve"> </w:t>
      </w:r>
      <w:r w:rsidRPr="00AA599C">
        <w:rPr>
          <w:rFonts w:ascii="Segoe UI" w:hAnsi="Segoe UI" w:eastAsia="Times New Roman" w:cs="Segoe UI"/>
          <w:color w:val="242424"/>
          <w:kern w:val="0"/>
          <w:sz w:val="21"/>
          <w:szCs w:val="21"/>
          <w14:ligatures w14:val="none"/>
        </w:rPr>
        <w:t>Section 01 66 00.</w:t>
      </w:r>
    </w:p>
    <w:p w:rsidRPr="00AA599C" w:rsidR="00BD6AD3" w:rsidP="00BD6AD3" w:rsidRDefault="00BD6AD3" w14:paraId="468E4A63" w14:textId="77777777">
      <w:pPr>
        <w:pStyle w:val="ListParagraph"/>
        <w:shd w:val="clear" w:color="auto" w:fill="FFFFFF"/>
        <w:spacing w:before="100" w:beforeAutospacing="1" w:after="100" w:afterAutospacing="1" w:line="240" w:lineRule="auto"/>
        <w:ind w:left="1380"/>
        <w:rPr>
          <w:rFonts w:ascii="Segoe UI" w:hAnsi="Segoe UI" w:eastAsia="Times New Roman" w:cs="Segoe UI"/>
          <w:color w:val="242424"/>
          <w:kern w:val="0"/>
          <w:sz w:val="21"/>
          <w:szCs w:val="21"/>
          <w14:ligatures w14:val="none"/>
        </w:rPr>
      </w:pPr>
    </w:p>
    <w:p w:rsidRPr="00AA599C" w:rsidR="00AA599C" w:rsidP="003652B9" w:rsidRDefault="00AA599C" w14:paraId="515B5628" w14:textId="77777777">
      <w:pPr>
        <w:pStyle w:val="ListParagraph"/>
        <w:numPr>
          <w:ilvl w:val="1"/>
          <w:numId w:val="1"/>
        </w:numPr>
        <w:shd w:val="clear" w:color="auto" w:fill="FFFFFF"/>
        <w:spacing w:after="240" w:line="240" w:lineRule="auto"/>
        <w:rPr>
          <w:rFonts w:ascii="Segoe UI" w:hAnsi="Segoe UI" w:eastAsia="Times New Roman" w:cs="Segoe UI"/>
          <w:b/>
          <w:bCs/>
          <w:color w:val="242424"/>
          <w:kern w:val="0"/>
          <w:sz w:val="21"/>
          <w:szCs w:val="21"/>
          <w14:ligatures w14:val="none"/>
        </w:rPr>
      </w:pPr>
      <w:r w:rsidRPr="00AA599C">
        <w:rPr>
          <w:rFonts w:ascii="Segoe UI" w:hAnsi="Segoe UI" w:eastAsia="Times New Roman" w:cs="Segoe UI"/>
          <w:b/>
          <w:bCs/>
          <w:color w:val="242424"/>
          <w:kern w:val="0"/>
          <w:sz w:val="21"/>
          <w:szCs w:val="21"/>
          <w14:ligatures w14:val="none"/>
        </w:rPr>
        <w:t>PROJECT CONDITIONS</w:t>
      </w:r>
    </w:p>
    <w:p w:rsidR="00AA599C" w:rsidP="003652B9" w:rsidRDefault="00AA599C" w14:paraId="380521C3" w14:textId="68BF8049">
      <w:pPr>
        <w:pStyle w:val="ListParagraph"/>
        <w:numPr>
          <w:ilvl w:val="0"/>
          <w:numId w:val="1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Maintain environmental conditions (temperature, humidity, and ventilation) within the limits recommended by the manufacturer for optimum results. Do not install products</w:t>
      </w:r>
      <w:r w:rsidR="00BD6AD3">
        <w:rPr>
          <w:rFonts w:ascii="Segoe UI" w:hAnsi="Segoe UI" w:eastAsia="Times New Roman" w:cs="Segoe UI"/>
          <w:color w:val="242424"/>
          <w:kern w:val="0"/>
          <w:sz w:val="21"/>
          <w:szCs w:val="21"/>
          <w14:ligatures w14:val="none"/>
        </w:rPr>
        <w:t xml:space="preserve"> </w:t>
      </w:r>
      <w:r w:rsidRPr="00AA599C">
        <w:rPr>
          <w:rFonts w:ascii="Segoe UI" w:hAnsi="Segoe UI" w:eastAsia="Times New Roman" w:cs="Segoe UI"/>
          <w:color w:val="242424"/>
          <w:kern w:val="0"/>
          <w:sz w:val="21"/>
          <w:szCs w:val="21"/>
          <w14:ligatures w14:val="none"/>
        </w:rPr>
        <w:t>under environmental conditions outside of manufacturer’s recommended limits.</w:t>
      </w:r>
    </w:p>
    <w:p w:rsidRPr="00AA599C" w:rsidR="00BD6AD3" w:rsidP="00BD6AD3" w:rsidRDefault="00BD6AD3" w14:paraId="1C00ACCD" w14:textId="77777777">
      <w:pPr>
        <w:pStyle w:val="ListParagraph"/>
        <w:shd w:val="clear" w:color="auto" w:fill="FFFFFF"/>
        <w:spacing w:before="100" w:beforeAutospacing="1" w:after="100" w:afterAutospacing="1" w:line="240" w:lineRule="auto"/>
        <w:ind w:left="1380"/>
        <w:rPr>
          <w:rFonts w:ascii="Segoe UI" w:hAnsi="Segoe UI" w:eastAsia="Times New Roman" w:cs="Segoe UI"/>
          <w:color w:val="242424"/>
          <w:kern w:val="0"/>
          <w:sz w:val="21"/>
          <w:szCs w:val="21"/>
          <w14:ligatures w14:val="none"/>
        </w:rPr>
      </w:pPr>
    </w:p>
    <w:p w:rsidRPr="00AA599C" w:rsidR="00AA599C" w:rsidP="003652B9" w:rsidRDefault="00AA599C" w14:paraId="37ECF887" w14:textId="77777777">
      <w:pPr>
        <w:pStyle w:val="ListParagraph"/>
        <w:numPr>
          <w:ilvl w:val="1"/>
          <w:numId w:val="1"/>
        </w:numPr>
        <w:shd w:val="clear" w:color="auto" w:fill="FFFFFF"/>
        <w:spacing w:after="240" w:line="240" w:lineRule="auto"/>
        <w:rPr>
          <w:rFonts w:ascii="Segoe UI" w:hAnsi="Segoe UI" w:eastAsia="Times New Roman" w:cs="Segoe UI"/>
          <w:b/>
          <w:bCs/>
          <w:color w:val="242424"/>
          <w:kern w:val="0"/>
          <w:sz w:val="21"/>
          <w:szCs w:val="21"/>
          <w14:ligatures w14:val="none"/>
        </w:rPr>
      </w:pPr>
      <w:r w:rsidRPr="00AA599C">
        <w:rPr>
          <w:rFonts w:ascii="Segoe UI" w:hAnsi="Segoe UI" w:eastAsia="Times New Roman" w:cs="Segoe UI"/>
          <w:b/>
          <w:bCs/>
          <w:color w:val="242424"/>
          <w:kern w:val="0"/>
          <w:sz w:val="21"/>
          <w:szCs w:val="21"/>
          <w14:ligatures w14:val="none"/>
        </w:rPr>
        <w:lastRenderedPageBreak/>
        <w:t>WARRANTY</w:t>
      </w:r>
    </w:p>
    <w:p w:rsidRPr="00AA599C" w:rsidR="00AA599C" w:rsidP="000C0337" w:rsidRDefault="00AA599C" w14:paraId="19071FD9" w14:textId="0BDD0A1C">
      <w:p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Complete and current warranty information is available</w:t>
      </w:r>
      <w:r w:rsidR="00317444">
        <w:rPr>
          <w:rFonts w:ascii="Segoe UI" w:hAnsi="Segoe UI" w:eastAsia="Times New Roman" w:cs="Segoe UI"/>
          <w:color w:val="242424"/>
          <w:kern w:val="0"/>
          <w:sz w:val="21"/>
          <w:szCs w:val="21"/>
          <w14:ligatures w14:val="none"/>
        </w:rPr>
        <w:t xml:space="preserve"> </w:t>
      </w:r>
      <w:r w:rsidRPr="00AA599C">
        <w:rPr>
          <w:rFonts w:ascii="Segoe UI" w:hAnsi="Segoe UI" w:eastAsia="Times New Roman" w:cs="Segoe UI"/>
          <w:color w:val="242424"/>
          <w:kern w:val="0"/>
          <w:sz w:val="21"/>
          <w:szCs w:val="21"/>
          <w14:ligatures w14:val="none"/>
        </w:rPr>
        <w:t>at www.marvin.com/warranty (effective 10/29/2018). The following summary is subject to the terms, conditions, limitations, and exclusions set forth in the Marvin Windows and Door Limited Warranty and Products in Coastal Environments Limited Warranty Supplement:</w:t>
      </w:r>
    </w:p>
    <w:p w:rsidR="00FF477C" w:rsidP="003652B9" w:rsidRDefault="00AA599C" w14:paraId="505D7515" w14:textId="77777777">
      <w:pPr>
        <w:pStyle w:val="ListParagraph"/>
        <w:numPr>
          <w:ilvl w:val="0"/>
          <w:numId w:val="1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 xml:space="preserve">Glass Components: </w:t>
      </w:r>
    </w:p>
    <w:p w:rsidRPr="001828CD" w:rsidR="009D6E02" w:rsidP="004C5BFD" w:rsidRDefault="009D6E02" w14:paraId="3595FF1B" w14:textId="32A172E6">
      <w:pPr>
        <w:pStyle w:val="ListParagraph"/>
        <w:numPr>
          <w:ilvl w:val="0"/>
          <w:numId w:val="3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1828CD">
        <w:rPr>
          <w:rFonts w:ascii="Segoe UI" w:hAnsi="Segoe UI" w:eastAsia="Times New Roman" w:cs="Segoe UI"/>
          <w:color w:val="242424"/>
          <w:kern w:val="0"/>
          <w:sz w:val="21"/>
          <w:szCs w:val="21"/>
          <w14:ligatures w14:val="none"/>
        </w:rPr>
        <w:t>Glass warranties apply to factory-installed glass or Marvin supplied glass installed by Marvin-authorized service personnel. Standard insulating glass with stainless steel spacers is warranted against seal failure caused by manufacturing defects and resulting in visible obstruction through the glass for twenty (20) years in sizes up to sixty (60) square feet, and for ten (10) years in sizes sixty (60) square feet and larger. Non-tempered glass is warranted against stress cracks caused by manufacturing defects for ten (10) years. All other glass and glass features are provided with the same warranties, limitations, and exclusions Marvin receives from its supplier; contact Marvin for further details</w:t>
      </w:r>
      <w:r w:rsidR="00990BFD">
        <w:rPr>
          <w:rFonts w:ascii="Segoe UI" w:hAnsi="Segoe UI" w:eastAsia="Times New Roman" w:cs="Segoe UI"/>
          <w:color w:val="242424"/>
          <w:kern w:val="0"/>
          <w:sz w:val="21"/>
          <w:szCs w:val="21"/>
          <w14:ligatures w14:val="none"/>
        </w:rPr>
        <w:t xml:space="preserve">. </w:t>
      </w:r>
    </w:p>
    <w:p w:rsidR="00FF477C" w:rsidP="003652B9" w:rsidRDefault="00AA599C" w14:paraId="35E8D1FB" w14:textId="77777777">
      <w:pPr>
        <w:pStyle w:val="ARCATSubPara"/>
        <w:numPr>
          <w:ilvl w:val="0"/>
          <w:numId w:val="14"/>
        </w:numPr>
        <w:rPr>
          <w:rFonts w:ascii="Segoe UI" w:hAnsi="Segoe UI" w:cs="Segoe UI"/>
          <w:color w:val="242424"/>
          <w:sz w:val="21"/>
          <w:szCs w:val="21"/>
        </w:rPr>
      </w:pPr>
      <w:r w:rsidRPr="001828CD">
        <w:rPr>
          <w:rFonts w:ascii="Segoe UI" w:hAnsi="Segoe UI" w:cs="Segoe UI"/>
          <w:color w:val="242424"/>
          <w:sz w:val="21"/>
          <w:szCs w:val="21"/>
        </w:rPr>
        <w:t xml:space="preserve">Exterior Finish: </w:t>
      </w:r>
    </w:p>
    <w:p w:rsidRPr="00144918" w:rsidR="00891E71" w:rsidP="004C5BFD" w:rsidRDefault="00891E71" w14:paraId="20282A39" w14:textId="0F5DBC2E">
      <w:pPr>
        <w:pStyle w:val="ListParagraph"/>
        <w:numPr>
          <w:ilvl w:val="0"/>
          <w:numId w:val="3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144918">
        <w:rPr>
          <w:rFonts w:ascii="Segoe UI" w:hAnsi="Segoe UI" w:eastAsia="Times New Roman" w:cs="Segoe UI"/>
          <w:color w:val="242424"/>
          <w:kern w:val="0"/>
          <w:sz w:val="21"/>
          <w:szCs w:val="21"/>
          <w14:ligatures w14:val="none"/>
        </w:rPr>
        <w:t>Marvin’s standard exterior composite cladding finish is warranted against manufacturing defects per AAMA 625, Section 5, for ten (10) years</w:t>
      </w:r>
      <w:r w:rsidR="00181022">
        <w:rPr>
          <w:rFonts w:ascii="Segoe UI" w:hAnsi="Segoe UI" w:eastAsia="Times New Roman" w:cs="Segoe UI"/>
          <w:color w:val="242424"/>
          <w:kern w:val="0"/>
          <w:sz w:val="21"/>
          <w:szCs w:val="21"/>
          <w14:ligatures w14:val="none"/>
        </w:rPr>
        <w:t>.</w:t>
      </w:r>
    </w:p>
    <w:p w:rsidR="00FF477C" w:rsidP="003652B9" w:rsidRDefault="00AA599C" w14:paraId="1B4098BB" w14:textId="77777777">
      <w:pPr>
        <w:pStyle w:val="ARCATSubPara"/>
        <w:numPr>
          <w:ilvl w:val="0"/>
          <w:numId w:val="14"/>
        </w:numPr>
        <w:rPr>
          <w:rFonts w:ascii="Segoe UI" w:hAnsi="Segoe UI" w:cs="Segoe UI"/>
          <w:color w:val="242424"/>
          <w:sz w:val="21"/>
          <w:szCs w:val="21"/>
        </w:rPr>
      </w:pPr>
      <w:r w:rsidRPr="00AA599C">
        <w:rPr>
          <w:rFonts w:ascii="Segoe UI" w:hAnsi="Segoe UI" w:cs="Segoe UI"/>
          <w:color w:val="242424"/>
          <w:sz w:val="21"/>
          <w:szCs w:val="21"/>
        </w:rPr>
        <w:t xml:space="preserve">Interior Finish: </w:t>
      </w:r>
    </w:p>
    <w:p w:rsidRPr="000B3952" w:rsidR="000B3952" w:rsidP="004C5BFD" w:rsidRDefault="000B3952" w14:paraId="189DCAE0" w14:textId="77777777">
      <w:pPr>
        <w:pStyle w:val="ListParagraph"/>
        <w:numPr>
          <w:ilvl w:val="0"/>
          <w:numId w:val="48"/>
        </w:numPr>
        <w:shd w:val="clear" w:color="auto" w:fill="FFFFFF"/>
        <w:spacing w:before="100" w:beforeAutospacing="1" w:after="100" w:afterAutospacing="1" w:line="240" w:lineRule="auto"/>
        <w:rPr>
          <w:kern w:val="0"/>
          <w14:ligatures w14:val="none"/>
        </w:rPr>
      </w:pPr>
      <w:r w:rsidRPr="000B3952">
        <w:rPr>
          <w:rFonts w:ascii="Segoe UI" w:hAnsi="Segoe UI" w:eastAsia="Times New Roman" w:cs="Segoe UI"/>
          <w:color w:val="242424"/>
          <w:kern w:val="0"/>
          <w:sz w:val="21"/>
          <w:szCs w:val="21"/>
          <w14:ligatures w14:val="none"/>
        </w:rPr>
        <w:t>Factory applied interior coated aluminum finish is warranted to be free from finish defects for a period of ten (10) years. Anodized interior aluminum finish is warranted to be free from manufacturing defects for five (5) years </w:t>
      </w:r>
    </w:p>
    <w:p w:rsidR="00990BFD" w:rsidP="003652B9" w:rsidRDefault="00990BFD" w14:paraId="137B5035" w14:textId="6DFCDC56">
      <w:pPr>
        <w:pStyle w:val="ARCATSubPara"/>
        <w:numPr>
          <w:ilvl w:val="0"/>
          <w:numId w:val="14"/>
        </w:numPr>
        <w:rPr>
          <w:rFonts w:ascii="Segoe UI" w:hAnsi="Segoe UI" w:cs="Segoe UI"/>
          <w:color w:val="242424"/>
          <w:sz w:val="21"/>
          <w:szCs w:val="21"/>
        </w:rPr>
      </w:pPr>
      <w:r>
        <w:rPr>
          <w:rFonts w:ascii="Segoe UI" w:hAnsi="Segoe UI" w:cs="Segoe UI"/>
          <w:color w:val="242424"/>
          <w:sz w:val="21"/>
          <w:szCs w:val="21"/>
        </w:rPr>
        <w:t xml:space="preserve">Non-Glass Components: </w:t>
      </w:r>
    </w:p>
    <w:p w:rsidRPr="000A64C8" w:rsidR="00AA599C" w:rsidP="004C5BFD" w:rsidRDefault="009C1A4E" w14:paraId="2E2C7F00" w14:textId="176EEB93">
      <w:pPr>
        <w:pStyle w:val="ListParagraph"/>
        <w:numPr>
          <w:ilvl w:val="0"/>
          <w:numId w:val="3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181022">
        <w:rPr>
          <w:rFonts w:ascii="Segoe UI" w:hAnsi="Segoe UI" w:eastAsia="Times New Roman" w:cs="Segoe UI"/>
          <w:color w:val="242424"/>
          <w:kern w:val="0"/>
          <w:sz w:val="21"/>
          <w:szCs w:val="21"/>
          <w14:ligatures w14:val="none"/>
        </w:rPr>
        <w:t xml:space="preserve">Hardware and other non-glass components are warranted to be free from manufacturing defects for ten (10) years. Stainless steel hardware and hardware with PVD finishes installed in coastal environments are warranted to be free from manufacturing defects that result in abnormal deterioration of the finish for a period of ten (10) years. Other hardware finishes are not warranted in coastal environments. </w:t>
      </w:r>
      <w:r w:rsidR="00001E64">
        <w:rPr>
          <w:rFonts w:ascii="Segoe UI" w:hAnsi="Segoe UI" w:eastAsia="Times New Roman" w:cs="Segoe UI"/>
          <w:color w:val="242424"/>
          <w:kern w:val="0"/>
          <w:sz w:val="21"/>
          <w:szCs w:val="21"/>
          <w14:ligatures w14:val="none"/>
        </w:rPr>
        <w:t>C</w:t>
      </w:r>
      <w:r w:rsidRPr="00181022">
        <w:rPr>
          <w:rFonts w:ascii="Segoe UI" w:hAnsi="Segoe UI" w:eastAsia="Times New Roman" w:cs="Segoe UI"/>
          <w:color w:val="242424"/>
          <w:kern w:val="0"/>
          <w:sz w:val="21"/>
          <w:szCs w:val="21"/>
          <w14:ligatures w14:val="none"/>
        </w:rPr>
        <w:t>ontact Marvin for further details</w:t>
      </w:r>
      <w:r w:rsidR="00875C08">
        <w:rPr>
          <w:rFonts w:ascii="Segoe UI" w:hAnsi="Segoe UI" w:eastAsia="Times New Roman" w:cs="Segoe UI"/>
          <w:color w:val="242424"/>
          <w:kern w:val="0"/>
          <w:sz w:val="21"/>
          <w:szCs w:val="21"/>
          <w14:ligatures w14:val="none"/>
        </w:rPr>
        <w:t xml:space="preserve">. </w:t>
      </w:r>
    </w:p>
    <w:p w:rsidR="005B6923" w:rsidP="00AA599C" w:rsidRDefault="005B6923" w14:paraId="66F908ED" w14:textId="77777777">
      <w:pPr>
        <w:shd w:val="clear" w:color="auto" w:fill="FFFFFF"/>
        <w:spacing w:before="100" w:beforeAutospacing="1" w:after="100" w:afterAutospacing="1" w:line="240" w:lineRule="auto"/>
        <w:outlineLvl w:val="2"/>
        <w:rPr>
          <w:rFonts w:ascii="Segoe UI" w:hAnsi="Segoe UI" w:eastAsia="Times New Roman" w:cs="Segoe UI"/>
          <w:b/>
          <w:bCs/>
          <w:color w:val="242424"/>
          <w:kern w:val="0"/>
          <w:sz w:val="27"/>
          <w:szCs w:val="27"/>
          <w14:ligatures w14:val="none"/>
        </w:rPr>
      </w:pPr>
    </w:p>
    <w:p w:rsidR="00510751" w:rsidP="00AA599C" w:rsidRDefault="00510751" w14:paraId="043D8181" w14:textId="77777777">
      <w:pPr>
        <w:shd w:val="clear" w:color="auto" w:fill="FFFFFF"/>
        <w:spacing w:before="100" w:beforeAutospacing="1" w:after="100" w:afterAutospacing="1" w:line="240" w:lineRule="auto"/>
        <w:outlineLvl w:val="2"/>
        <w:rPr>
          <w:rFonts w:ascii="Segoe UI" w:hAnsi="Segoe UI" w:eastAsia="Times New Roman" w:cs="Segoe UI"/>
          <w:b/>
          <w:bCs/>
          <w:color w:val="242424"/>
          <w:kern w:val="0"/>
          <w:sz w:val="27"/>
          <w:szCs w:val="27"/>
          <w14:ligatures w14:val="none"/>
        </w:rPr>
      </w:pPr>
    </w:p>
    <w:p w:rsidRPr="00AA599C" w:rsidR="00AA599C" w:rsidP="00AA599C" w:rsidRDefault="00AA599C" w14:paraId="7C110082" w14:textId="1F930A26">
      <w:pPr>
        <w:shd w:val="clear" w:color="auto" w:fill="FFFFFF"/>
        <w:spacing w:before="100" w:beforeAutospacing="1" w:after="100" w:afterAutospacing="1" w:line="240" w:lineRule="auto"/>
        <w:outlineLvl w:val="2"/>
        <w:rPr>
          <w:rFonts w:ascii="Segoe UI" w:hAnsi="Segoe UI" w:eastAsia="Times New Roman" w:cs="Segoe UI"/>
          <w:b/>
          <w:bCs/>
          <w:color w:val="242424"/>
          <w:kern w:val="0"/>
          <w:sz w:val="27"/>
          <w:szCs w:val="27"/>
          <w14:ligatures w14:val="none"/>
        </w:rPr>
      </w:pPr>
      <w:r w:rsidRPr="00AA599C">
        <w:rPr>
          <w:rFonts w:ascii="Segoe UI" w:hAnsi="Segoe UI" w:eastAsia="Times New Roman" w:cs="Segoe UI"/>
          <w:b/>
          <w:bCs/>
          <w:color w:val="242424"/>
          <w:kern w:val="0"/>
          <w:sz w:val="27"/>
          <w:szCs w:val="27"/>
          <w14:ligatures w14:val="none"/>
        </w:rPr>
        <w:lastRenderedPageBreak/>
        <w:t>PRODUCTS</w:t>
      </w:r>
    </w:p>
    <w:p w:rsidRPr="00AA599C" w:rsidR="00AA599C" w:rsidP="00AA599C" w:rsidRDefault="009E2361" w14:paraId="334D6F71" w14:textId="226977C5">
      <w:pPr>
        <w:shd w:val="clear" w:color="auto" w:fill="FFFFFF"/>
        <w:spacing w:after="240" w:line="240" w:lineRule="auto"/>
        <w:rPr>
          <w:rFonts w:ascii="Segoe UI" w:hAnsi="Segoe UI" w:eastAsia="Times New Roman" w:cs="Segoe UI"/>
          <w:color w:val="242424"/>
          <w:kern w:val="0"/>
          <w:sz w:val="21"/>
          <w:szCs w:val="21"/>
          <w14:ligatures w14:val="none"/>
        </w:rPr>
      </w:pPr>
      <w:r>
        <w:rPr>
          <w:rFonts w:ascii="Segoe UI" w:hAnsi="Segoe UI" w:eastAsia="Times New Roman" w:cs="Segoe UI"/>
          <w:b/>
          <w:bCs/>
          <w:color w:val="242424"/>
          <w:kern w:val="0"/>
          <w:sz w:val="21"/>
          <w:szCs w:val="21"/>
          <w14:ligatures w14:val="none"/>
        </w:rPr>
        <w:t xml:space="preserve">2.1 </w:t>
      </w:r>
      <w:r w:rsidRPr="00AA599C" w:rsidR="00AA599C">
        <w:rPr>
          <w:rFonts w:ascii="Segoe UI" w:hAnsi="Segoe UI" w:eastAsia="Times New Roman" w:cs="Segoe UI"/>
          <w:b/>
          <w:bCs/>
          <w:color w:val="242424"/>
          <w:kern w:val="0"/>
          <w:sz w:val="21"/>
          <w:szCs w:val="21"/>
          <w14:ligatures w14:val="none"/>
        </w:rPr>
        <w:t>MANUFACTURERS</w:t>
      </w:r>
    </w:p>
    <w:p w:rsidRPr="00E134FD" w:rsidR="00AA599C" w:rsidP="003652B9" w:rsidRDefault="00AA599C" w14:paraId="3CB91166" w14:textId="1F067F82">
      <w:pPr>
        <w:pStyle w:val="ListParagraph"/>
        <w:numPr>
          <w:ilvl w:val="0"/>
          <w:numId w:val="1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 xml:space="preserve">Acceptable Manufacturer: Marvin Windows and Doors, </w:t>
      </w:r>
      <w:r w:rsidRPr="00E134FD" w:rsidR="00001E64">
        <w:rPr>
          <w:rFonts w:ascii="Segoe UI" w:hAnsi="Segoe UI" w:eastAsia="Times New Roman" w:cs="Segoe UI"/>
          <w:color w:val="242424"/>
          <w:kern w:val="0"/>
          <w:sz w:val="21"/>
          <w:szCs w:val="21"/>
          <w14:ligatures w14:val="none"/>
        </w:rPr>
        <w:t>Fargo</w:t>
      </w:r>
      <w:r w:rsidRPr="00E134FD">
        <w:rPr>
          <w:rFonts w:ascii="Segoe UI" w:hAnsi="Segoe UI" w:eastAsia="Times New Roman" w:cs="Segoe UI"/>
          <w:color w:val="242424"/>
          <w:kern w:val="0"/>
          <w:sz w:val="21"/>
          <w:szCs w:val="21"/>
          <w14:ligatures w14:val="none"/>
        </w:rPr>
        <w:t xml:space="preserve">, </w:t>
      </w:r>
      <w:r w:rsidRPr="00E134FD" w:rsidR="00971CCB">
        <w:rPr>
          <w:rFonts w:ascii="Segoe UI" w:hAnsi="Segoe UI" w:eastAsia="Times New Roman" w:cs="Segoe UI"/>
          <w:color w:val="242424"/>
          <w:kern w:val="0"/>
          <w:sz w:val="21"/>
          <w:szCs w:val="21"/>
          <w14:ligatures w14:val="none"/>
        </w:rPr>
        <w:t>ND,</w:t>
      </w:r>
      <w:r w:rsidR="00E3164B">
        <w:rPr>
          <w:rFonts w:ascii="Segoe UI" w:hAnsi="Segoe UI" w:eastAsia="Times New Roman" w:cs="Segoe UI"/>
          <w:color w:val="242424"/>
          <w:kern w:val="0"/>
          <w:sz w:val="21"/>
          <w:szCs w:val="21"/>
          <w14:ligatures w14:val="none"/>
        </w:rPr>
        <w:t xml:space="preserve"> </w:t>
      </w:r>
      <w:r w:rsidRPr="00E134FD">
        <w:rPr>
          <w:rFonts w:ascii="Segoe UI" w:hAnsi="Segoe UI" w:eastAsia="Times New Roman" w:cs="Segoe UI"/>
          <w:color w:val="242424"/>
          <w:kern w:val="0"/>
          <w:sz w:val="21"/>
          <w:szCs w:val="21"/>
          <w14:ligatures w14:val="none"/>
        </w:rPr>
        <w:t>56763, www.marvin.com.</w:t>
      </w:r>
    </w:p>
    <w:p w:rsidRPr="00AA599C" w:rsidR="00AA599C" w:rsidP="00AA599C" w:rsidRDefault="00133EA9" w14:paraId="22DD5D9C" w14:textId="3D3FA90A">
      <w:pPr>
        <w:shd w:val="clear" w:color="auto" w:fill="FFFFFF"/>
        <w:spacing w:after="240" w:line="240" w:lineRule="auto"/>
        <w:rPr>
          <w:rFonts w:ascii="Segoe UI" w:hAnsi="Segoe UI" w:eastAsia="Times New Roman" w:cs="Segoe UI"/>
          <w:b/>
          <w:bCs/>
          <w:color w:val="242424"/>
          <w:kern w:val="0"/>
          <w:sz w:val="21"/>
          <w:szCs w:val="21"/>
          <w14:ligatures w14:val="none"/>
        </w:rPr>
      </w:pPr>
      <w:r>
        <w:rPr>
          <w:rFonts w:ascii="Segoe UI" w:hAnsi="Segoe UI" w:eastAsia="Times New Roman" w:cs="Segoe UI"/>
          <w:b/>
          <w:bCs/>
          <w:color w:val="242424"/>
          <w:kern w:val="0"/>
          <w:sz w:val="21"/>
          <w:szCs w:val="21"/>
          <w14:ligatures w14:val="none"/>
        </w:rPr>
        <w:t xml:space="preserve">2.2 </w:t>
      </w:r>
      <w:r w:rsidRPr="00AA599C" w:rsidR="00AA599C">
        <w:rPr>
          <w:rFonts w:ascii="Segoe UI" w:hAnsi="Segoe UI" w:eastAsia="Times New Roman" w:cs="Segoe UI"/>
          <w:b/>
          <w:bCs/>
          <w:color w:val="242424"/>
          <w:kern w:val="0"/>
          <w:sz w:val="21"/>
          <w:szCs w:val="21"/>
          <w14:ligatures w14:val="none"/>
        </w:rPr>
        <w:t>FABRICATION</w:t>
      </w:r>
    </w:p>
    <w:p w:rsidRPr="00AA599C" w:rsidR="00AA599C" w:rsidP="003652B9" w:rsidRDefault="00AA599C" w14:paraId="215CDE33" w14:textId="29BA186E">
      <w:pPr>
        <w:pStyle w:val="ListParagraph"/>
        <w:numPr>
          <w:ilvl w:val="0"/>
          <w:numId w:val="1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Frame</w:t>
      </w:r>
    </w:p>
    <w:p w:rsidR="000D48F5" w:rsidP="003652B9" w:rsidRDefault="000D48F5" w14:paraId="7570F9A0" w14:textId="710A52D2">
      <w:pPr>
        <w:pStyle w:val="ListParagraph"/>
        <w:numPr>
          <w:ilvl w:val="0"/>
          <w:numId w:val="1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 xml:space="preserve">Rectangle Only. </w:t>
      </w:r>
    </w:p>
    <w:p w:rsidRPr="00AA599C" w:rsidR="00AA599C" w:rsidP="003652B9" w:rsidRDefault="00AA599C" w14:paraId="02C50AAC" w14:textId="302ACFC1">
      <w:pPr>
        <w:pStyle w:val="ListParagraph"/>
        <w:numPr>
          <w:ilvl w:val="0"/>
          <w:numId w:val="1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 xml:space="preserve">Exterior: High-Density Fiberglass with aluminum </w:t>
      </w:r>
      <w:r w:rsidR="00CB0774">
        <w:rPr>
          <w:rFonts w:ascii="Segoe UI" w:hAnsi="Segoe UI" w:eastAsia="Times New Roman" w:cs="Segoe UI"/>
          <w:color w:val="242424"/>
          <w:kern w:val="0"/>
          <w:sz w:val="21"/>
          <w:szCs w:val="21"/>
          <w14:ligatures w14:val="none"/>
        </w:rPr>
        <w:t xml:space="preserve">jamb and head jamb </w:t>
      </w:r>
      <w:r w:rsidRPr="00AA599C">
        <w:rPr>
          <w:rFonts w:ascii="Segoe UI" w:hAnsi="Segoe UI" w:eastAsia="Times New Roman" w:cs="Segoe UI"/>
          <w:color w:val="242424"/>
          <w:kern w:val="0"/>
          <w:sz w:val="21"/>
          <w:szCs w:val="21"/>
          <w14:ligatures w14:val="none"/>
        </w:rPr>
        <w:t>covers.</w:t>
      </w:r>
      <w:r w:rsidR="00EC1736">
        <w:rPr>
          <w:rFonts w:ascii="Segoe UI" w:hAnsi="Segoe UI" w:eastAsia="Times New Roman" w:cs="Segoe UI"/>
          <w:color w:val="242424"/>
          <w:kern w:val="0"/>
          <w:sz w:val="21"/>
          <w:szCs w:val="21"/>
          <w14:ligatures w14:val="none"/>
        </w:rPr>
        <w:t xml:space="preserve"> Available in [</w:t>
      </w:r>
      <w:r w:rsidR="0019018B">
        <w:rPr>
          <w:rFonts w:ascii="Segoe UI" w:hAnsi="Segoe UI" w:eastAsia="Times New Roman" w:cs="Segoe UI"/>
          <w:color w:val="242424"/>
          <w:kern w:val="0"/>
          <w:sz w:val="21"/>
          <w:szCs w:val="21"/>
          <w14:ligatures w14:val="none"/>
        </w:rPr>
        <w:t>Stone White</w:t>
      </w:r>
      <w:r w:rsidR="00EC1736">
        <w:rPr>
          <w:rFonts w:ascii="Segoe UI" w:hAnsi="Segoe UI" w:eastAsia="Times New Roman" w:cs="Segoe UI"/>
          <w:color w:val="242424"/>
          <w:kern w:val="0"/>
          <w:sz w:val="21"/>
          <w:szCs w:val="21"/>
          <w14:ligatures w14:val="none"/>
        </w:rPr>
        <w:t>], [</w:t>
      </w:r>
      <w:r w:rsidR="0019018B">
        <w:rPr>
          <w:rFonts w:ascii="Segoe UI" w:hAnsi="Segoe UI" w:eastAsia="Times New Roman" w:cs="Segoe UI"/>
          <w:color w:val="242424"/>
          <w:kern w:val="0"/>
          <w:sz w:val="21"/>
          <w:szCs w:val="21"/>
          <w14:ligatures w14:val="none"/>
        </w:rPr>
        <w:t>Ebony</w:t>
      </w:r>
      <w:r w:rsidR="00EC1736">
        <w:rPr>
          <w:rFonts w:ascii="Segoe UI" w:hAnsi="Segoe UI" w:eastAsia="Times New Roman" w:cs="Segoe UI"/>
          <w:color w:val="242424"/>
          <w:kern w:val="0"/>
          <w:sz w:val="21"/>
          <w:szCs w:val="21"/>
          <w14:ligatures w14:val="none"/>
        </w:rPr>
        <w:t>], [</w:t>
      </w:r>
      <w:r w:rsidR="0019018B">
        <w:rPr>
          <w:rFonts w:ascii="Segoe UI" w:hAnsi="Segoe UI" w:eastAsia="Times New Roman" w:cs="Segoe UI"/>
          <w:color w:val="242424"/>
          <w:kern w:val="0"/>
          <w:sz w:val="21"/>
          <w:szCs w:val="21"/>
          <w14:ligatures w14:val="none"/>
        </w:rPr>
        <w:t>Bronze</w:t>
      </w:r>
      <w:r w:rsidR="00EC1736">
        <w:rPr>
          <w:rFonts w:ascii="Segoe UI" w:hAnsi="Segoe UI" w:eastAsia="Times New Roman" w:cs="Segoe UI"/>
          <w:color w:val="242424"/>
          <w:kern w:val="0"/>
          <w:sz w:val="21"/>
          <w:szCs w:val="21"/>
          <w14:ligatures w14:val="none"/>
        </w:rPr>
        <w:t>], [</w:t>
      </w:r>
      <w:r w:rsidR="0019018B">
        <w:rPr>
          <w:rFonts w:ascii="Segoe UI" w:hAnsi="Segoe UI" w:eastAsia="Times New Roman" w:cs="Segoe UI"/>
          <w:color w:val="242424"/>
          <w:kern w:val="0"/>
          <w:sz w:val="21"/>
          <w:szCs w:val="21"/>
          <w14:ligatures w14:val="none"/>
        </w:rPr>
        <w:t>Gunmetal</w:t>
      </w:r>
      <w:r w:rsidR="00EC1736">
        <w:rPr>
          <w:rFonts w:ascii="Segoe UI" w:hAnsi="Segoe UI" w:eastAsia="Times New Roman" w:cs="Segoe UI"/>
          <w:color w:val="242424"/>
          <w:kern w:val="0"/>
          <w:sz w:val="21"/>
          <w:szCs w:val="21"/>
          <w14:ligatures w14:val="none"/>
        </w:rPr>
        <w:t>], [</w:t>
      </w:r>
      <w:r w:rsidR="0019018B">
        <w:rPr>
          <w:rFonts w:ascii="Segoe UI" w:hAnsi="Segoe UI" w:eastAsia="Times New Roman" w:cs="Segoe UI"/>
          <w:color w:val="242424"/>
          <w:kern w:val="0"/>
          <w:sz w:val="21"/>
          <w:szCs w:val="21"/>
          <w14:ligatures w14:val="none"/>
        </w:rPr>
        <w:t>Silver</w:t>
      </w:r>
      <w:r w:rsidR="00EC1736">
        <w:rPr>
          <w:rFonts w:ascii="Segoe UI" w:hAnsi="Segoe UI" w:eastAsia="Times New Roman" w:cs="Segoe UI"/>
          <w:color w:val="242424"/>
          <w:kern w:val="0"/>
          <w:sz w:val="21"/>
          <w:szCs w:val="21"/>
          <w14:ligatures w14:val="none"/>
        </w:rPr>
        <w:t>]</w:t>
      </w:r>
    </w:p>
    <w:p w:rsidR="00AA599C" w:rsidP="003652B9" w:rsidRDefault="00AA599C" w14:paraId="5C37082D" w14:textId="3768559D">
      <w:pPr>
        <w:pStyle w:val="ListParagraph"/>
        <w:numPr>
          <w:ilvl w:val="0"/>
          <w:numId w:val="1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Interior: Extruded Aluminum.</w:t>
      </w:r>
      <w:r w:rsidR="009D7D0C">
        <w:rPr>
          <w:rFonts w:ascii="Segoe UI" w:hAnsi="Segoe UI" w:eastAsia="Times New Roman" w:cs="Segoe UI"/>
          <w:color w:val="242424"/>
          <w:kern w:val="0"/>
          <w:sz w:val="21"/>
          <w:szCs w:val="21"/>
          <w14:ligatures w14:val="none"/>
        </w:rPr>
        <w:t xml:space="preserve"> Available in </w:t>
      </w:r>
      <w:r w:rsidR="005561A8">
        <w:rPr>
          <w:rFonts w:ascii="Segoe UI" w:hAnsi="Segoe UI" w:eastAsia="Times New Roman" w:cs="Segoe UI"/>
          <w:color w:val="242424"/>
          <w:kern w:val="0"/>
          <w:sz w:val="21"/>
          <w:szCs w:val="21"/>
          <w14:ligatures w14:val="none"/>
        </w:rPr>
        <w:t xml:space="preserve">[Stone White], [Ebony], [Bronze], </w:t>
      </w:r>
      <w:r w:rsidR="004E0F36">
        <w:rPr>
          <w:rFonts w:ascii="Segoe UI" w:hAnsi="Segoe UI" w:eastAsia="Times New Roman" w:cs="Segoe UI"/>
          <w:color w:val="242424"/>
          <w:kern w:val="0"/>
          <w:sz w:val="21"/>
          <w:szCs w:val="21"/>
          <w14:ligatures w14:val="none"/>
        </w:rPr>
        <w:t>[</w:t>
      </w:r>
      <w:r w:rsidR="005561A8">
        <w:rPr>
          <w:rFonts w:ascii="Segoe UI" w:hAnsi="Segoe UI" w:eastAsia="Times New Roman" w:cs="Segoe UI"/>
          <w:color w:val="242424"/>
          <w:kern w:val="0"/>
          <w:sz w:val="21"/>
          <w:szCs w:val="21"/>
          <w14:ligatures w14:val="none"/>
        </w:rPr>
        <w:t>Gunmetal</w:t>
      </w:r>
      <w:r w:rsidR="004E0F36">
        <w:rPr>
          <w:rFonts w:ascii="Segoe UI" w:hAnsi="Segoe UI" w:eastAsia="Times New Roman" w:cs="Segoe UI"/>
          <w:color w:val="242424"/>
          <w:kern w:val="0"/>
          <w:sz w:val="21"/>
          <w:szCs w:val="21"/>
          <w14:ligatures w14:val="none"/>
        </w:rPr>
        <w:t>], [Clear Anodized]</w:t>
      </w:r>
    </w:p>
    <w:p w:rsidRPr="00AA599C" w:rsidR="00040B85" w:rsidP="003652B9" w:rsidRDefault="00040B85" w14:paraId="2F9CDDCD" w14:textId="6C43D33F">
      <w:pPr>
        <w:pStyle w:val="ListParagraph"/>
        <w:numPr>
          <w:ilvl w:val="0"/>
          <w:numId w:val="1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 xml:space="preserve">Interior </w:t>
      </w:r>
      <w:r w:rsidR="00FF6E7F">
        <w:rPr>
          <w:rFonts w:ascii="Segoe UI" w:hAnsi="Segoe UI" w:eastAsia="Times New Roman" w:cs="Segoe UI"/>
          <w:color w:val="242424"/>
          <w:kern w:val="0"/>
          <w:sz w:val="21"/>
          <w:szCs w:val="21"/>
          <w14:ligatures w14:val="none"/>
        </w:rPr>
        <w:t xml:space="preserve">and Exterior finishes can be split. </w:t>
      </w:r>
    </w:p>
    <w:p w:rsidR="00AA599C" w:rsidP="003652B9" w:rsidRDefault="00AA599C" w14:paraId="4641A02F" w14:textId="77777777">
      <w:pPr>
        <w:pStyle w:val="ListParagraph"/>
        <w:numPr>
          <w:ilvl w:val="0"/>
          <w:numId w:val="1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Thickness: 1-7/16” (36 mm).</w:t>
      </w:r>
    </w:p>
    <w:p w:rsidRPr="00AA599C" w:rsidR="00630447" w:rsidP="003652B9" w:rsidRDefault="00614440" w14:paraId="097AC66D" w14:textId="645C18D3">
      <w:pPr>
        <w:pStyle w:val="ListParagraph"/>
        <w:numPr>
          <w:ilvl w:val="0"/>
          <w:numId w:val="1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Depth: 7 21/32” (</w:t>
      </w:r>
      <w:r w:rsidR="00C75357">
        <w:rPr>
          <w:rFonts w:ascii="Segoe UI" w:hAnsi="Segoe UI" w:eastAsia="Times New Roman" w:cs="Segoe UI"/>
          <w:color w:val="242424"/>
          <w:kern w:val="0"/>
          <w:sz w:val="21"/>
          <w:szCs w:val="21"/>
          <w14:ligatures w14:val="none"/>
        </w:rPr>
        <w:t>194</w:t>
      </w:r>
      <w:r>
        <w:rPr>
          <w:rFonts w:ascii="Segoe UI" w:hAnsi="Segoe UI" w:eastAsia="Times New Roman" w:cs="Segoe UI"/>
          <w:color w:val="242424"/>
          <w:kern w:val="0"/>
          <w:sz w:val="21"/>
          <w:szCs w:val="21"/>
          <w14:ligatures w14:val="none"/>
        </w:rPr>
        <w:t xml:space="preserve"> mm) overall, and 6 9/16” (</w:t>
      </w:r>
      <w:r w:rsidR="00CD0985">
        <w:rPr>
          <w:rFonts w:ascii="Segoe UI" w:hAnsi="Segoe UI" w:eastAsia="Times New Roman" w:cs="Segoe UI"/>
          <w:color w:val="242424"/>
          <w:kern w:val="0"/>
          <w:sz w:val="21"/>
          <w:szCs w:val="21"/>
          <w14:ligatures w14:val="none"/>
        </w:rPr>
        <w:t>167</w:t>
      </w:r>
      <w:r>
        <w:rPr>
          <w:rFonts w:ascii="Segoe UI" w:hAnsi="Segoe UI" w:eastAsia="Times New Roman" w:cs="Segoe UI"/>
          <w:color w:val="242424"/>
          <w:kern w:val="0"/>
          <w:sz w:val="21"/>
          <w:szCs w:val="21"/>
          <w14:ligatures w14:val="none"/>
        </w:rPr>
        <w:t xml:space="preserve"> mm) base jamb depth when installed at the nailing fin. </w:t>
      </w:r>
    </w:p>
    <w:p w:rsidR="00AA599C" w:rsidP="003652B9" w:rsidRDefault="00AA599C" w14:paraId="5EAB02E3" w14:textId="323F7181">
      <w:pPr>
        <w:pStyle w:val="ListParagraph"/>
        <w:numPr>
          <w:ilvl w:val="0"/>
          <w:numId w:val="1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2” Vinyl Nailing Fin.</w:t>
      </w:r>
    </w:p>
    <w:p w:rsidRPr="00AA599C" w:rsidR="00A00202" w:rsidP="00A00202" w:rsidRDefault="00A00202" w14:paraId="50C3E51C" w14:textId="77777777">
      <w:pPr>
        <w:pStyle w:val="ListParagraph"/>
        <w:shd w:val="clear" w:color="auto" w:fill="FFFFFF"/>
        <w:spacing w:before="100" w:beforeAutospacing="1" w:after="100" w:afterAutospacing="1" w:line="240" w:lineRule="auto"/>
        <w:ind w:left="2400"/>
        <w:rPr>
          <w:rFonts w:ascii="Segoe UI" w:hAnsi="Segoe UI" w:eastAsia="Times New Roman" w:cs="Segoe UI"/>
          <w:color w:val="242424"/>
          <w:kern w:val="0"/>
          <w:sz w:val="21"/>
          <w:szCs w:val="21"/>
          <w14:ligatures w14:val="none"/>
        </w:rPr>
      </w:pPr>
    </w:p>
    <w:p w:rsidRPr="00AA599C" w:rsidR="00AA599C" w:rsidP="003652B9" w:rsidRDefault="00AA599C" w14:paraId="619ABA2B" w14:textId="6347EC3C">
      <w:pPr>
        <w:pStyle w:val="ListParagraph"/>
        <w:numPr>
          <w:ilvl w:val="0"/>
          <w:numId w:val="1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Sill</w:t>
      </w:r>
    </w:p>
    <w:p w:rsidR="00AA599C" w:rsidP="003652B9" w:rsidRDefault="00F16764" w14:paraId="07E4FF8E" w14:textId="681F3EB6">
      <w:pPr>
        <w:pStyle w:val="ListParagraph"/>
        <w:numPr>
          <w:ilvl w:val="0"/>
          <w:numId w:val="1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Ca</w:t>
      </w:r>
      <w:r w:rsidR="008A22F1">
        <w:rPr>
          <w:rFonts w:ascii="Segoe UI" w:hAnsi="Segoe UI" w:eastAsia="Times New Roman" w:cs="Segoe UI"/>
          <w:color w:val="242424"/>
          <w:kern w:val="0"/>
          <w:sz w:val="21"/>
          <w:szCs w:val="21"/>
          <w14:ligatures w14:val="none"/>
        </w:rPr>
        <w:t>pped Ultrex</w:t>
      </w:r>
      <w:r w:rsidRPr="00AA599C" w:rsidR="00AA599C">
        <w:rPr>
          <w:rFonts w:ascii="Segoe UI" w:hAnsi="Segoe UI" w:eastAsia="Times New Roman" w:cs="Segoe UI"/>
          <w:color w:val="242424"/>
          <w:kern w:val="0"/>
          <w:sz w:val="21"/>
          <w:szCs w:val="21"/>
          <w14:ligatures w14:val="none"/>
        </w:rPr>
        <w:t xml:space="preserve"> in [Bronze] [Ebony].</w:t>
      </w:r>
    </w:p>
    <w:p w:rsidRPr="00AA599C" w:rsidR="00C9760E" w:rsidP="003652B9" w:rsidRDefault="00C9760E" w14:paraId="79A12B52" w14:textId="0E15E583">
      <w:pPr>
        <w:pStyle w:val="ListParagraph"/>
        <w:numPr>
          <w:ilvl w:val="0"/>
          <w:numId w:val="1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 xml:space="preserve">Aluminum sill liner. Available in </w:t>
      </w:r>
      <w:r w:rsidR="00793200">
        <w:rPr>
          <w:rFonts w:ascii="Segoe UI" w:hAnsi="Segoe UI" w:eastAsia="Times New Roman" w:cs="Segoe UI"/>
          <w:color w:val="242424"/>
          <w:kern w:val="0"/>
          <w:sz w:val="21"/>
          <w:szCs w:val="21"/>
          <w14:ligatures w14:val="none"/>
        </w:rPr>
        <w:t>[Bronze], [Ebony].</w:t>
      </w:r>
    </w:p>
    <w:p w:rsidRPr="00AA599C" w:rsidR="00AA599C" w:rsidP="003652B9" w:rsidRDefault="00AA599C" w14:paraId="772CAEB1" w14:textId="56ABD50F">
      <w:pPr>
        <w:pStyle w:val="ListParagraph"/>
        <w:numPr>
          <w:ilvl w:val="0"/>
          <w:numId w:val="1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Panning</w:t>
      </w:r>
      <w:r w:rsidR="00917945">
        <w:rPr>
          <w:rFonts w:ascii="Segoe UI" w:hAnsi="Segoe UI" w:eastAsia="Times New Roman" w:cs="Segoe UI"/>
          <w:color w:val="242424"/>
          <w:kern w:val="0"/>
          <w:sz w:val="21"/>
          <w:szCs w:val="21"/>
          <w14:ligatures w14:val="none"/>
        </w:rPr>
        <w:t xml:space="preserve"> is recommended, </w:t>
      </w:r>
      <w:r w:rsidRPr="00AA599C">
        <w:rPr>
          <w:rFonts w:ascii="Segoe UI" w:hAnsi="Segoe UI" w:eastAsia="Times New Roman" w:cs="Segoe UI"/>
          <w:color w:val="242424"/>
          <w:kern w:val="0"/>
          <w:sz w:val="21"/>
          <w:szCs w:val="21"/>
          <w14:ligatures w14:val="none"/>
        </w:rPr>
        <w:t>supplied by others.</w:t>
      </w:r>
    </w:p>
    <w:p w:rsidR="00AA599C" w:rsidP="003652B9" w:rsidRDefault="00AA599C" w14:paraId="378E4B2A" w14:textId="1EA3D6AB">
      <w:pPr>
        <w:pStyle w:val="ListParagraph"/>
        <w:numPr>
          <w:ilvl w:val="0"/>
          <w:numId w:val="1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 xml:space="preserve">Performance sill with nominal height of </w:t>
      </w:r>
      <w:r w:rsidR="00DF07D3">
        <w:rPr>
          <w:rFonts w:ascii="Segoe UI" w:hAnsi="Segoe UI" w:eastAsia="Times New Roman" w:cs="Segoe UI"/>
          <w:color w:val="242424"/>
          <w:kern w:val="0"/>
          <w:sz w:val="21"/>
          <w:szCs w:val="21"/>
          <w14:ligatures w14:val="none"/>
        </w:rPr>
        <w:t xml:space="preserve">1 </w:t>
      </w:r>
      <w:r w:rsidR="00A907AD">
        <w:rPr>
          <w:rFonts w:ascii="Segoe UI" w:hAnsi="Segoe UI" w:eastAsia="Times New Roman" w:cs="Segoe UI"/>
          <w:color w:val="242424"/>
          <w:kern w:val="0"/>
          <w:sz w:val="21"/>
          <w:szCs w:val="21"/>
          <w14:ligatures w14:val="none"/>
        </w:rPr>
        <w:t>59/64</w:t>
      </w:r>
      <w:r w:rsidRPr="00AA599C">
        <w:rPr>
          <w:rFonts w:ascii="Segoe UI" w:hAnsi="Segoe UI" w:eastAsia="Times New Roman" w:cs="Segoe UI"/>
          <w:color w:val="242424"/>
          <w:kern w:val="0"/>
          <w:sz w:val="21"/>
          <w:szCs w:val="21"/>
          <w14:ligatures w14:val="none"/>
        </w:rPr>
        <w:t>” (</w:t>
      </w:r>
      <w:r w:rsidR="00DF07D3">
        <w:rPr>
          <w:rFonts w:ascii="Segoe UI" w:hAnsi="Segoe UI" w:eastAsia="Times New Roman" w:cs="Segoe UI"/>
          <w:color w:val="242424"/>
          <w:kern w:val="0"/>
          <w:sz w:val="21"/>
          <w:szCs w:val="21"/>
          <w14:ligatures w14:val="none"/>
        </w:rPr>
        <w:t>9</w:t>
      </w:r>
      <w:r w:rsidRPr="00AA599C">
        <w:rPr>
          <w:rFonts w:ascii="Segoe UI" w:hAnsi="Segoe UI" w:eastAsia="Times New Roman" w:cs="Segoe UI"/>
          <w:color w:val="242424"/>
          <w:kern w:val="0"/>
          <w:sz w:val="21"/>
          <w:szCs w:val="21"/>
          <w14:ligatures w14:val="none"/>
        </w:rPr>
        <w:t xml:space="preserve"> mm) and </w:t>
      </w:r>
      <w:r w:rsidR="00A907AD">
        <w:rPr>
          <w:rFonts w:ascii="Segoe UI" w:hAnsi="Segoe UI" w:eastAsia="Times New Roman" w:cs="Segoe UI"/>
          <w:color w:val="242424"/>
          <w:kern w:val="0"/>
          <w:sz w:val="21"/>
          <w:szCs w:val="21"/>
          <w14:ligatures w14:val="none"/>
        </w:rPr>
        <w:t>7</w:t>
      </w:r>
      <w:r w:rsidRPr="00AA599C">
        <w:rPr>
          <w:rFonts w:ascii="Segoe UI" w:hAnsi="Segoe UI" w:eastAsia="Times New Roman" w:cs="Segoe UI"/>
          <w:color w:val="242424"/>
          <w:kern w:val="0"/>
          <w:sz w:val="21"/>
          <w:szCs w:val="21"/>
          <w14:ligatures w14:val="none"/>
        </w:rPr>
        <w:t xml:space="preserve"> </w:t>
      </w:r>
      <w:r w:rsidR="00A907AD">
        <w:rPr>
          <w:rFonts w:ascii="Segoe UI" w:hAnsi="Segoe UI" w:eastAsia="Times New Roman" w:cs="Segoe UI"/>
          <w:color w:val="242424"/>
          <w:kern w:val="0"/>
          <w:sz w:val="21"/>
          <w:szCs w:val="21"/>
          <w14:ligatures w14:val="none"/>
        </w:rPr>
        <w:t>21/32</w:t>
      </w:r>
      <w:r w:rsidRPr="00AA599C">
        <w:rPr>
          <w:rFonts w:ascii="Segoe UI" w:hAnsi="Segoe UI" w:eastAsia="Times New Roman" w:cs="Segoe UI"/>
          <w:color w:val="242424"/>
          <w:kern w:val="0"/>
          <w:sz w:val="21"/>
          <w:szCs w:val="21"/>
          <w14:ligatures w14:val="none"/>
        </w:rPr>
        <w:t>” (</w:t>
      </w:r>
      <w:r w:rsidR="002A6E34">
        <w:rPr>
          <w:rFonts w:ascii="Segoe UI" w:hAnsi="Segoe UI" w:eastAsia="Times New Roman" w:cs="Segoe UI"/>
          <w:color w:val="242424"/>
          <w:kern w:val="0"/>
          <w:sz w:val="21"/>
          <w:szCs w:val="21"/>
          <w14:ligatures w14:val="none"/>
        </w:rPr>
        <w:t>195</w:t>
      </w:r>
      <w:r w:rsidRPr="00AA599C">
        <w:rPr>
          <w:rFonts w:ascii="Segoe UI" w:hAnsi="Segoe UI" w:eastAsia="Times New Roman" w:cs="Segoe UI"/>
          <w:color w:val="242424"/>
          <w:kern w:val="0"/>
          <w:sz w:val="21"/>
          <w:szCs w:val="21"/>
          <w14:ligatures w14:val="none"/>
        </w:rPr>
        <w:t xml:space="preserve"> mm) width.</w:t>
      </w:r>
    </w:p>
    <w:p w:rsidR="00D55C92" w:rsidP="003652B9" w:rsidRDefault="00D55C92" w14:paraId="2C5C6042" w14:textId="13D8EDBB">
      <w:pPr>
        <w:pStyle w:val="ListParagraph"/>
        <w:numPr>
          <w:ilvl w:val="0"/>
          <w:numId w:val="1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 xml:space="preserve">Integrated drainage system. </w:t>
      </w:r>
    </w:p>
    <w:p w:rsidRPr="00AA599C" w:rsidR="00A00202" w:rsidP="00A00202" w:rsidRDefault="00A00202" w14:paraId="5EE05700" w14:textId="77777777">
      <w:pPr>
        <w:pStyle w:val="ListParagraph"/>
        <w:shd w:val="clear" w:color="auto" w:fill="FFFFFF"/>
        <w:spacing w:before="100" w:beforeAutospacing="1" w:after="100" w:afterAutospacing="1" w:line="240" w:lineRule="auto"/>
        <w:ind w:left="2400"/>
        <w:rPr>
          <w:rFonts w:ascii="Segoe UI" w:hAnsi="Segoe UI" w:eastAsia="Times New Roman" w:cs="Segoe UI"/>
          <w:color w:val="242424"/>
          <w:kern w:val="0"/>
          <w:sz w:val="21"/>
          <w:szCs w:val="21"/>
          <w14:ligatures w14:val="none"/>
        </w:rPr>
      </w:pPr>
    </w:p>
    <w:p w:rsidRPr="00AA599C" w:rsidR="00AA599C" w:rsidP="003652B9" w:rsidRDefault="00AA599C" w14:paraId="68D48DAD" w14:textId="77777777">
      <w:pPr>
        <w:pStyle w:val="ListParagraph"/>
        <w:numPr>
          <w:ilvl w:val="0"/>
          <w:numId w:val="1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Panel:</w:t>
      </w:r>
    </w:p>
    <w:p w:rsidRPr="00DF0F66" w:rsidR="00AA599C" w:rsidP="004C5BFD" w:rsidRDefault="00AA599C" w14:paraId="3D4C0F0C" w14:textId="558CBA35">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Exterior: High-Density Fiberglass.</w:t>
      </w:r>
      <w:r w:rsidR="00DF0F66">
        <w:rPr>
          <w:rFonts w:ascii="Segoe UI" w:hAnsi="Segoe UI" w:eastAsia="Times New Roman" w:cs="Segoe UI"/>
          <w:color w:val="242424"/>
          <w:kern w:val="0"/>
          <w:sz w:val="21"/>
          <w:szCs w:val="21"/>
          <w14:ligatures w14:val="none"/>
        </w:rPr>
        <w:t xml:space="preserve"> Available in [Stone White], [Ebony], [Bronze], [Gunmetal], [Silver]</w:t>
      </w:r>
    </w:p>
    <w:p w:rsidRPr="00AA599C" w:rsidR="00AA599C" w:rsidP="004C5BFD" w:rsidRDefault="00AA599C" w14:paraId="29EA1A19" w14:textId="27C47D49">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Interior: Extruded Aluminum.</w:t>
      </w:r>
      <w:r w:rsidR="00DF0F66">
        <w:rPr>
          <w:rFonts w:ascii="Segoe UI" w:hAnsi="Segoe UI" w:eastAsia="Times New Roman" w:cs="Segoe UI"/>
          <w:color w:val="242424"/>
          <w:kern w:val="0"/>
          <w:sz w:val="21"/>
          <w:szCs w:val="21"/>
          <w14:ligatures w14:val="none"/>
        </w:rPr>
        <w:t xml:space="preserve"> Available in [Stone White], [Ebony], [Bronze], [Gunmetal], [Clear Anodized]</w:t>
      </w:r>
    </w:p>
    <w:p w:rsidR="00AA599C" w:rsidP="004C5BFD" w:rsidRDefault="00AA599C" w14:paraId="14F809A6" w14:textId="766356F5">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Thickness: 2-1/4” (57 mm).</w:t>
      </w:r>
      <w:r w:rsidR="00055598">
        <w:rPr>
          <w:rFonts w:ascii="Segoe UI" w:hAnsi="Segoe UI" w:eastAsia="Times New Roman" w:cs="Segoe UI"/>
          <w:color w:val="242424"/>
          <w:kern w:val="0"/>
          <w:sz w:val="21"/>
          <w:szCs w:val="21"/>
          <w14:ligatures w14:val="none"/>
        </w:rPr>
        <w:t xml:space="preserve"> </w:t>
      </w:r>
    </w:p>
    <w:p w:rsidRPr="00AA599C" w:rsidR="006E7E57" w:rsidP="004C5BFD" w:rsidRDefault="006E7E57" w14:paraId="47215FCA" w14:textId="7DA336DE">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 xml:space="preserve">Glazing rabbet: 7/8” (22 mm). </w:t>
      </w:r>
    </w:p>
    <w:p w:rsidR="00EC0FB6" w:rsidP="004C5BFD" w:rsidRDefault="00AA599C" w14:paraId="6D8BD74F" w14:textId="671D47F9">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AA599C">
        <w:rPr>
          <w:rFonts w:ascii="Segoe UI" w:hAnsi="Segoe UI" w:eastAsia="Times New Roman" w:cs="Segoe UI"/>
          <w:color w:val="242424"/>
          <w:kern w:val="0"/>
          <w:sz w:val="21"/>
          <w:szCs w:val="21"/>
          <w14:ligatures w14:val="none"/>
        </w:rPr>
        <w:t>Top rail height: 3</w:t>
      </w:r>
      <w:r w:rsidR="00360E07">
        <w:rPr>
          <w:rFonts w:ascii="Segoe UI" w:hAnsi="Segoe UI" w:eastAsia="Times New Roman" w:cs="Segoe UI"/>
          <w:color w:val="242424"/>
          <w:kern w:val="0"/>
          <w:sz w:val="21"/>
          <w:szCs w:val="21"/>
          <w14:ligatures w14:val="none"/>
        </w:rPr>
        <w:t xml:space="preserve"> </w:t>
      </w:r>
      <w:r w:rsidR="00B750DD">
        <w:rPr>
          <w:rFonts w:ascii="Segoe UI" w:hAnsi="Segoe UI" w:eastAsia="Times New Roman" w:cs="Segoe UI"/>
          <w:color w:val="242424"/>
          <w:kern w:val="0"/>
          <w:sz w:val="21"/>
          <w:szCs w:val="21"/>
          <w14:ligatures w14:val="none"/>
        </w:rPr>
        <w:t>9</w:t>
      </w:r>
      <w:r w:rsidR="00360E07">
        <w:rPr>
          <w:rFonts w:ascii="Segoe UI" w:hAnsi="Segoe UI" w:eastAsia="Times New Roman" w:cs="Segoe UI"/>
          <w:color w:val="242424"/>
          <w:kern w:val="0"/>
          <w:sz w:val="21"/>
          <w:szCs w:val="21"/>
          <w14:ligatures w14:val="none"/>
        </w:rPr>
        <w:t>/32</w:t>
      </w:r>
      <w:r w:rsidRPr="00AA599C">
        <w:rPr>
          <w:rFonts w:ascii="Segoe UI" w:hAnsi="Segoe UI" w:eastAsia="Times New Roman" w:cs="Segoe UI"/>
          <w:color w:val="242424"/>
          <w:kern w:val="0"/>
          <w:sz w:val="21"/>
          <w:szCs w:val="21"/>
          <w14:ligatures w14:val="none"/>
        </w:rPr>
        <w:t>” (8</w:t>
      </w:r>
      <w:r w:rsidR="00B750DD">
        <w:rPr>
          <w:rFonts w:ascii="Segoe UI" w:hAnsi="Segoe UI" w:eastAsia="Times New Roman" w:cs="Segoe UI"/>
          <w:color w:val="242424"/>
          <w:kern w:val="0"/>
          <w:sz w:val="21"/>
          <w:szCs w:val="21"/>
          <w14:ligatures w14:val="none"/>
        </w:rPr>
        <w:t>3</w:t>
      </w:r>
      <w:r w:rsidRPr="00AA599C">
        <w:rPr>
          <w:rFonts w:ascii="Segoe UI" w:hAnsi="Segoe UI" w:eastAsia="Times New Roman" w:cs="Segoe UI"/>
          <w:color w:val="242424"/>
          <w:kern w:val="0"/>
          <w:sz w:val="21"/>
          <w:szCs w:val="21"/>
          <w14:ligatures w14:val="none"/>
        </w:rPr>
        <w:t xml:space="preserve"> mm).</w:t>
      </w:r>
    </w:p>
    <w:p w:rsidR="00EC0FB6" w:rsidP="004C5BFD" w:rsidRDefault="00AA599C" w14:paraId="7C6BE3C5" w14:textId="7F26453D">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EC0FB6">
        <w:rPr>
          <w:rFonts w:ascii="Segoe UI" w:hAnsi="Segoe UI" w:eastAsia="Times New Roman" w:cs="Segoe UI"/>
          <w:color w:val="242424"/>
          <w:kern w:val="0"/>
          <w:sz w:val="21"/>
          <w:szCs w:val="21"/>
          <w14:ligatures w14:val="none"/>
        </w:rPr>
        <w:t>Bottom rail height: 3</w:t>
      </w:r>
      <w:r w:rsidR="00360E07">
        <w:rPr>
          <w:rFonts w:ascii="Segoe UI" w:hAnsi="Segoe UI" w:eastAsia="Times New Roman" w:cs="Segoe UI"/>
          <w:color w:val="242424"/>
          <w:kern w:val="0"/>
          <w:sz w:val="21"/>
          <w:szCs w:val="21"/>
          <w14:ligatures w14:val="none"/>
        </w:rPr>
        <w:t xml:space="preserve"> </w:t>
      </w:r>
      <w:r w:rsidR="00DC2E90">
        <w:rPr>
          <w:rFonts w:ascii="Segoe UI" w:hAnsi="Segoe UI" w:eastAsia="Times New Roman" w:cs="Segoe UI"/>
          <w:color w:val="242424"/>
          <w:kern w:val="0"/>
          <w:sz w:val="21"/>
          <w:szCs w:val="21"/>
          <w14:ligatures w14:val="none"/>
        </w:rPr>
        <w:t>25</w:t>
      </w:r>
      <w:r w:rsidR="00360E07">
        <w:rPr>
          <w:rFonts w:ascii="Segoe UI" w:hAnsi="Segoe UI" w:eastAsia="Times New Roman" w:cs="Segoe UI"/>
          <w:color w:val="242424"/>
          <w:kern w:val="0"/>
          <w:sz w:val="21"/>
          <w:szCs w:val="21"/>
          <w14:ligatures w14:val="none"/>
        </w:rPr>
        <w:t>/32</w:t>
      </w:r>
      <w:r w:rsidRPr="00EC0FB6">
        <w:rPr>
          <w:rFonts w:ascii="Segoe UI" w:hAnsi="Segoe UI" w:eastAsia="Times New Roman" w:cs="Segoe UI"/>
          <w:color w:val="242424"/>
          <w:kern w:val="0"/>
          <w:sz w:val="21"/>
          <w:szCs w:val="21"/>
          <w14:ligatures w14:val="none"/>
        </w:rPr>
        <w:t>” (</w:t>
      </w:r>
      <w:r w:rsidR="00DC2E90">
        <w:rPr>
          <w:rFonts w:ascii="Segoe UI" w:hAnsi="Segoe UI" w:eastAsia="Times New Roman" w:cs="Segoe UI"/>
          <w:color w:val="242424"/>
          <w:kern w:val="0"/>
          <w:sz w:val="21"/>
          <w:szCs w:val="21"/>
          <w14:ligatures w14:val="none"/>
        </w:rPr>
        <w:t>9</w:t>
      </w:r>
      <w:r w:rsidRPr="00EC0FB6">
        <w:rPr>
          <w:rFonts w:ascii="Segoe UI" w:hAnsi="Segoe UI" w:eastAsia="Times New Roman" w:cs="Segoe UI"/>
          <w:color w:val="242424"/>
          <w:kern w:val="0"/>
          <w:sz w:val="21"/>
          <w:szCs w:val="21"/>
          <w14:ligatures w14:val="none"/>
        </w:rPr>
        <w:t>6 mm).</w:t>
      </w:r>
    </w:p>
    <w:p w:rsidR="00AA599C" w:rsidP="004C5BFD" w:rsidRDefault="00AA599C" w14:paraId="60007EC3" w14:textId="3A1E183A">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EC0FB6">
        <w:rPr>
          <w:rFonts w:ascii="Segoe UI" w:hAnsi="Segoe UI" w:eastAsia="Times New Roman" w:cs="Segoe UI"/>
          <w:color w:val="242424"/>
          <w:kern w:val="0"/>
          <w:sz w:val="21"/>
          <w:szCs w:val="21"/>
          <w14:ligatures w14:val="none"/>
        </w:rPr>
        <w:t xml:space="preserve">Locking Stile width: </w:t>
      </w:r>
      <w:r w:rsidR="00003264">
        <w:rPr>
          <w:rFonts w:ascii="Segoe UI" w:hAnsi="Segoe UI" w:eastAsia="Times New Roman" w:cs="Segoe UI"/>
          <w:color w:val="242424"/>
          <w:kern w:val="0"/>
          <w:sz w:val="21"/>
          <w:szCs w:val="21"/>
          <w14:ligatures w14:val="none"/>
        </w:rPr>
        <w:t>3 9</w:t>
      </w:r>
      <w:r w:rsidR="00360E07">
        <w:rPr>
          <w:rFonts w:ascii="Segoe UI" w:hAnsi="Segoe UI" w:eastAsia="Times New Roman" w:cs="Segoe UI"/>
          <w:color w:val="242424"/>
          <w:kern w:val="0"/>
          <w:sz w:val="21"/>
          <w:szCs w:val="21"/>
          <w14:ligatures w14:val="none"/>
        </w:rPr>
        <w:t>/32</w:t>
      </w:r>
      <w:r w:rsidRPr="00EC0FB6">
        <w:rPr>
          <w:rFonts w:ascii="Segoe UI" w:hAnsi="Segoe UI" w:eastAsia="Times New Roman" w:cs="Segoe UI"/>
          <w:color w:val="242424"/>
          <w:kern w:val="0"/>
          <w:sz w:val="21"/>
          <w:szCs w:val="21"/>
          <w14:ligatures w14:val="none"/>
        </w:rPr>
        <w:t>” (8</w:t>
      </w:r>
      <w:r w:rsidR="00B750DD">
        <w:rPr>
          <w:rFonts w:ascii="Segoe UI" w:hAnsi="Segoe UI" w:eastAsia="Times New Roman" w:cs="Segoe UI"/>
          <w:color w:val="242424"/>
          <w:kern w:val="0"/>
          <w:sz w:val="21"/>
          <w:szCs w:val="21"/>
          <w14:ligatures w14:val="none"/>
        </w:rPr>
        <w:t>3</w:t>
      </w:r>
      <w:r w:rsidRPr="00EC0FB6">
        <w:rPr>
          <w:rFonts w:ascii="Segoe UI" w:hAnsi="Segoe UI" w:eastAsia="Times New Roman" w:cs="Segoe UI"/>
          <w:color w:val="242424"/>
          <w:kern w:val="0"/>
          <w:sz w:val="21"/>
          <w:szCs w:val="21"/>
          <w14:ligatures w14:val="none"/>
        </w:rPr>
        <w:t xml:space="preserve"> mm).</w:t>
      </w:r>
    </w:p>
    <w:p w:rsidR="00C31D9C" w:rsidP="004C5BFD" w:rsidRDefault="00C31D9C" w14:paraId="15027C28" w14:textId="2F7B0935">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 xml:space="preserve">Stationary jamb stile: </w:t>
      </w:r>
      <w:r w:rsidR="009A2952">
        <w:rPr>
          <w:rFonts w:ascii="Segoe UI" w:hAnsi="Segoe UI" w:eastAsia="Times New Roman" w:cs="Segoe UI"/>
          <w:color w:val="242424"/>
          <w:kern w:val="0"/>
          <w:sz w:val="21"/>
          <w:szCs w:val="21"/>
          <w14:ligatures w14:val="none"/>
        </w:rPr>
        <w:t xml:space="preserve">3 9/32” (83 mm). </w:t>
      </w:r>
    </w:p>
    <w:p w:rsidR="009A2952" w:rsidP="004C5BFD" w:rsidRDefault="009A2952" w14:paraId="57958D37" w14:textId="19685FC3">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 xml:space="preserve">Inactive meeting stile: </w:t>
      </w:r>
      <w:r w:rsidR="00175F69">
        <w:rPr>
          <w:rFonts w:ascii="Segoe UI" w:hAnsi="Segoe UI" w:eastAsia="Times New Roman" w:cs="Segoe UI"/>
          <w:color w:val="242424"/>
          <w:kern w:val="0"/>
          <w:sz w:val="21"/>
          <w:szCs w:val="21"/>
          <w14:ligatures w14:val="none"/>
        </w:rPr>
        <w:t>3 1/2" (89mm)</w:t>
      </w:r>
    </w:p>
    <w:p w:rsidR="00094402" w:rsidP="004C5BFD" w:rsidRDefault="00094402" w14:paraId="524A0FFF" w14:textId="537D4A22">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Interior/Exterior interlock stile width: 2 7/8” (</w:t>
      </w:r>
      <w:r w:rsidR="000F7C88">
        <w:rPr>
          <w:rFonts w:ascii="Segoe UI" w:hAnsi="Segoe UI" w:eastAsia="Times New Roman" w:cs="Segoe UI"/>
          <w:color w:val="242424"/>
          <w:kern w:val="0"/>
          <w:sz w:val="21"/>
          <w:szCs w:val="21"/>
          <w14:ligatures w14:val="none"/>
        </w:rPr>
        <w:t>73 mm)</w:t>
      </w:r>
      <w:r w:rsidR="00E7574A">
        <w:rPr>
          <w:rFonts w:ascii="Segoe UI" w:hAnsi="Segoe UI" w:eastAsia="Times New Roman" w:cs="Segoe UI"/>
          <w:color w:val="242424"/>
          <w:kern w:val="0"/>
          <w:sz w:val="21"/>
          <w:szCs w:val="21"/>
          <w14:ligatures w14:val="none"/>
        </w:rPr>
        <w:t xml:space="preserve">. </w:t>
      </w:r>
    </w:p>
    <w:p w:rsidR="00280E66" w:rsidP="004C5BFD" w:rsidRDefault="00280E66" w14:paraId="5A5B45B8" w14:textId="25757F07">
      <w:pPr>
        <w:pStyle w:val="ListParagraph"/>
        <w:numPr>
          <w:ilvl w:val="0"/>
          <w:numId w:val="4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9B20C8">
        <w:rPr>
          <w:rFonts w:ascii="Segoe UI" w:hAnsi="Segoe UI" w:eastAsia="Times New Roman" w:cs="Segoe UI"/>
          <w:color w:val="242424"/>
          <w:kern w:val="0"/>
          <w:sz w:val="21"/>
          <w:szCs w:val="21"/>
          <w14:ligatures w14:val="none"/>
        </w:rPr>
        <w:t xml:space="preserve">Interlocks: Black. </w:t>
      </w:r>
    </w:p>
    <w:p w:rsidRPr="009B20C8" w:rsidR="00A00202" w:rsidP="00A00202" w:rsidRDefault="00A00202" w14:paraId="5EE5E858" w14:textId="77777777">
      <w:pPr>
        <w:pStyle w:val="ListParagraph"/>
        <w:shd w:val="clear" w:color="auto" w:fill="FFFFFF"/>
        <w:spacing w:before="100" w:beforeAutospacing="1" w:after="100" w:afterAutospacing="1" w:line="240" w:lineRule="auto"/>
        <w:ind w:left="2400"/>
        <w:rPr>
          <w:rFonts w:ascii="Segoe UI" w:hAnsi="Segoe UI" w:eastAsia="Times New Roman" w:cs="Segoe UI"/>
          <w:color w:val="242424"/>
          <w:kern w:val="0"/>
          <w:sz w:val="21"/>
          <w:szCs w:val="21"/>
          <w14:ligatures w14:val="none"/>
        </w:rPr>
      </w:pPr>
    </w:p>
    <w:p w:rsidRPr="009B20C8" w:rsidR="00282E38" w:rsidP="003652B9" w:rsidRDefault="00282E38" w14:paraId="7A0EC1F5" w14:textId="77777777">
      <w:pPr>
        <w:pStyle w:val="ListParagraph"/>
        <w:numPr>
          <w:ilvl w:val="0"/>
          <w:numId w:val="1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9B20C8">
        <w:rPr>
          <w:rFonts w:ascii="Segoe UI" w:hAnsi="Segoe UI" w:eastAsia="Times New Roman" w:cs="Segoe UI"/>
          <w:color w:val="242424"/>
          <w:kern w:val="0"/>
          <w:sz w:val="21"/>
          <w:szCs w:val="21"/>
          <w14:ligatures w14:val="none"/>
        </w:rPr>
        <w:t>Glazing:</w:t>
      </w:r>
    </w:p>
    <w:p w:rsidRPr="009B20C8" w:rsidR="00282E38" w:rsidP="00282E38" w:rsidRDefault="00282E38" w14:paraId="2333C54C" w14:textId="77777777">
      <w:pPr>
        <w:pStyle w:val="NoSpacing"/>
        <w:rPr>
          <w:rFonts w:ascii="Segoe UI" w:hAnsi="Segoe UI" w:cs="Segoe UI"/>
          <w:vanish/>
          <w:color w:val="C00000"/>
          <w:sz w:val="21"/>
          <w:szCs w:val="21"/>
        </w:rPr>
      </w:pPr>
      <w:r w:rsidRPr="009B20C8">
        <w:rPr>
          <w:rFonts w:ascii="Segoe UI" w:hAnsi="Segoe UI" w:cs="Segoe UI"/>
          <w:vanish/>
          <w:color w:val="C00000"/>
          <w:sz w:val="21"/>
          <w:szCs w:val="21"/>
        </w:rPr>
        <w:lastRenderedPageBreak/>
        <w:t>NOTE TO SPECIFIER</w:t>
      </w:r>
    </w:p>
    <w:p w:rsidRPr="009B20C8" w:rsidR="00282E38" w:rsidP="00282E38" w:rsidRDefault="00282E38" w14:paraId="1424C0AA" w14:textId="77777777">
      <w:pPr>
        <w:pStyle w:val="NoSpacing"/>
        <w:rPr>
          <w:rFonts w:ascii="Segoe UI" w:hAnsi="Segoe UI" w:cs="Segoe UI"/>
          <w:vanish/>
          <w:color w:val="C00000"/>
          <w:sz w:val="21"/>
          <w:szCs w:val="21"/>
        </w:rPr>
      </w:pPr>
      <w:r w:rsidRPr="009B20C8">
        <w:rPr>
          <w:rFonts w:ascii="Segoe UI" w:hAnsi="Segoe UI" w:cs="Segoe UI"/>
          <w:vanish/>
          <w:color w:val="C00000"/>
          <w:sz w:val="21"/>
          <w:szCs w:val="21"/>
        </w:rPr>
        <w:t>Glazing General:</w:t>
      </w:r>
    </w:p>
    <w:p w:rsidRPr="009B20C8" w:rsidR="00282E38" w:rsidP="04536091" w:rsidRDefault="00282E38" w14:paraId="60FFFB3E" w14:textId="09F879F7">
      <w:pPr>
        <w:pStyle w:val="NoSpacing"/>
        <w:numPr>
          <w:ilvl w:val="0"/>
          <w:numId w:val="36"/>
        </w:numPr>
        <w:rPr>
          <w:rFonts w:ascii="Segoe UI" w:hAnsi="Segoe UI" w:cs="Segoe UI"/>
          <w:color w:val="C00000"/>
          <w:sz w:val="21"/>
          <w:szCs w:val="21"/>
        </w:rPr>
      </w:pPr>
      <w:r w:rsidRPr="04536091" w:rsidR="00282E38">
        <w:rPr>
          <w:rFonts w:ascii="Segoe UI" w:hAnsi="Segoe UI" w:cs="Segoe UI"/>
          <w:color w:val="C00000"/>
          <w:sz w:val="21"/>
          <w:szCs w:val="21"/>
        </w:rPr>
        <w:t xml:space="preserve">Specifier: Select the applicable glazing type and </w:t>
      </w:r>
      <w:r w:rsidRPr="04536091" w:rsidR="6607E299">
        <w:rPr>
          <w:rFonts w:ascii="Segoe UI" w:hAnsi="Segoe UI" w:cs="Segoe UI"/>
          <w:color w:val="C00000"/>
          <w:sz w:val="21"/>
          <w:szCs w:val="21"/>
        </w:rPr>
        <w:t>configuration;</w:t>
      </w:r>
      <w:r w:rsidRPr="04536091" w:rsidR="00282E38">
        <w:rPr>
          <w:rFonts w:ascii="Segoe UI" w:hAnsi="Segoe UI" w:cs="Segoe UI"/>
          <w:color w:val="C00000"/>
          <w:sz w:val="21"/>
          <w:szCs w:val="21"/>
        </w:rPr>
        <w:t xml:space="preserve"> refer to the Architectural Detail Manual or Marvin Representative for </w:t>
      </w:r>
      <w:r w:rsidRPr="04536091" w:rsidR="00282E38">
        <w:rPr>
          <w:rFonts w:ascii="Segoe UI" w:hAnsi="Segoe UI" w:cs="Segoe UI"/>
          <w:color w:val="C00000"/>
          <w:sz w:val="21"/>
          <w:szCs w:val="21"/>
        </w:rPr>
        <w:t>additional</w:t>
      </w:r>
      <w:r w:rsidRPr="04536091" w:rsidR="00282E38">
        <w:rPr>
          <w:rFonts w:ascii="Segoe UI" w:hAnsi="Segoe UI" w:cs="Segoe UI"/>
          <w:color w:val="C00000"/>
          <w:sz w:val="21"/>
          <w:szCs w:val="21"/>
        </w:rPr>
        <w:t xml:space="preserve"> information.</w:t>
      </w:r>
    </w:p>
    <w:p w:rsidRPr="009B20C8" w:rsidR="00282E38" w:rsidP="00282E38" w:rsidRDefault="00282E38" w14:paraId="57567049" w14:textId="77777777">
      <w:pPr>
        <w:pStyle w:val="NoSpacing"/>
        <w:ind w:left="720"/>
        <w:rPr>
          <w:rFonts w:ascii="Segoe UI" w:hAnsi="Segoe UI" w:cs="Segoe UI"/>
          <w:vanish/>
          <w:color w:val="C00000"/>
          <w:sz w:val="21"/>
          <w:szCs w:val="21"/>
        </w:rPr>
      </w:pPr>
    </w:p>
    <w:p w:rsidRPr="009B20C8" w:rsidR="00282E38" w:rsidP="00282E38" w:rsidRDefault="00282E38" w14:paraId="2A1E768A" w14:textId="77777777">
      <w:pPr>
        <w:pStyle w:val="NoSpacing"/>
        <w:rPr>
          <w:rFonts w:ascii="Segoe UI" w:hAnsi="Segoe UI" w:cs="Segoe UI"/>
          <w:vanish/>
          <w:color w:val="C00000"/>
          <w:sz w:val="21"/>
          <w:szCs w:val="21"/>
        </w:rPr>
      </w:pPr>
      <w:r w:rsidRPr="009B20C8">
        <w:rPr>
          <w:rFonts w:ascii="Segoe UI" w:hAnsi="Segoe UI" w:cs="Segoe UI"/>
          <w:vanish/>
          <w:color w:val="C00000"/>
          <w:sz w:val="21"/>
          <w:szCs w:val="21"/>
        </w:rPr>
        <w:t>Glazing Pane Thickness:</w:t>
      </w:r>
    </w:p>
    <w:p w:rsidRPr="009B20C8" w:rsidR="00282E38" w:rsidP="04536091" w:rsidRDefault="00282E38" w14:paraId="6DB653B0" w14:textId="77B6BC23">
      <w:pPr>
        <w:pStyle w:val="NoSpacing"/>
        <w:numPr>
          <w:ilvl w:val="0"/>
          <w:numId w:val="36"/>
        </w:numPr>
        <w:rPr>
          <w:rFonts w:ascii="Segoe UI" w:hAnsi="Segoe UI" w:cs="Segoe UI"/>
          <w:color w:val="C00000"/>
          <w:sz w:val="21"/>
          <w:szCs w:val="21"/>
        </w:rPr>
      </w:pPr>
      <w:r w:rsidRPr="04536091" w:rsidR="00282E38">
        <w:rPr>
          <w:rFonts w:ascii="Segoe UI" w:hAnsi="Segoe UI" w:cs="Segoe UI"/>
          <w:color w:val="C00000"/>
          <w:sz w:val="21"/>
          <w:szCs w:val="21"/>
        </w:rPr>
        <w:t xml:space="preserve">Glass types are </w:t>
      </w:r>
      <w:r w:rsidRPr="04536091" w:rsidR="44F61308">
        <w:rPr>
          <w:rFonts w:ascii="Segoe UI" w:hAnsi="Segoe UI" w:cs="Segoe UI"/>
          <w:color w:val="C00000"/>
          <w:sz w:val="21"/>
          <w:szCs w:val="21"/>
        </w:rPr>
        <w:t>dependent on</w:t>
      </w:r>
      <w:r w:rsidRPr="04536091" w:rsidR="00282E38">
        <w:rPr>
          <w:rFonts w:ascii="Segoe UI" w:hAnsi="Segoe UI" w:cs="Segoe UI"/>
          <w:color w:val="C00000"/>
          <w:sz w:val="21"/>
          <w:szCs w:val="21"/>
        </w:rPr>
        <w:t xml:space="preserve"> thickness and availability. Consult ADM or OMS for availability</w:t>
      </w:r>
    </w:p>
    <w:p w:rsidRPr="009B20C8" w:rsidR="00282E38" w:rsidP="004C5BFD" w:rsidRDefault="00282E38" w14:paraId="06B572B0" w14:textId="77777777">
      <w:pPr>
        <w:pStyle w:val="NoSpacing"/>
        <w:numPr>
          <w:ilvl w:val="0"/>
          <w:numId w:val="36"/>
        </w:numPr>
        <w:rPr>
          <w:rFonts w:ascii="Segoe UI" w:hAnsi="Segoe UI" w:cs="Segoe UI"/>
          <w:vanish/>
          <w:color w:val="C00000"/>
          <w:sz w:val="21"/>
          <w:szCs w:val="21"/>
        </w:rPr>
      </w:pPr>
      <w:r w:rsidRPr="009B20C8">
        <w:rPr>
          <w:rFonts w:ascii="Segoe UI" w:hAnsi="Segoe UI" w:cs="Segoe UI"/>
          <w:vanish/>
          <w:color w:val="C00000"/>
          <w:sz w:val="21"/>
          <w:szCs w:val="21"/>
        </w:rPr>
        <w:t>Triple-Pane IG pane thicknesses are limited to 4.7mm and below</w:t>
      </w:r>
    </w:p>
    <w:p w:rsidRPr="009B20C8" w:rsidR="00282E38" w:rsidP="004C5BFD" w:rsidRDefault="00282E38" w14:paraId="79FD8534" w14:textId="77777777">
      <w:pPr>
        <w:pStyle w:val="NoSpacing"/>
        <w:numPr>
          <w:ilvl w:val="0"/>
          <w:numId w:val="36"/>
        </w:numPr>
        <w:rPr>
          <w:rFonts w:ascii="Segoe UI" w:hAnsi="Segoe UI" w:cs="Segoe UI"/>
          <w:vanish/>
          <w:color w:val="C00000"/>
          <w:sz w:val="21"/>
          <w:szCs w:val="21"/>
        </w:rPr>
      </w:pPr>
      <w:r w:rsidRPr="009B20C8">
        <w:rPr>
          <w:rFonts w:ascii="Segoe UI" w:hAnsi="Segoe UI" w:cs="Segoe UI"/>
          <w:vanish/>
          <w:color w:val="C00000"/>
          <w:sz w:val="21"/>
          <w:szCs w:val="21"/>
        </w:rPr>
        <w:t>Low ELR are limited to pane thicknesses of 5.7mm and below</w:t>
      </w:r>
    </w:p>
    <w:p w:rsidRPr="009B20C8" w:rsidR="00282E38" w:rsidP="004C5BFD" w:rsidRDefault="00282E38" w14:paraId="0DEC0FBC" w14:textId="77777777">
      <w:pPr>
        <w:pStyle w:val="NoSpacing"/>
        <w:numPr>
          <w:ilvl w:val="0"/>
          <w:numId w:val="36"/>
        </w:numPr>
        <w:rPr>
          <w:rFonts w:ascii="Segoe UI" w:hAnsi="Segoe UI" w:cs="Segoe UI"/>
          <w:vanish/>
          <w:color w:val="C00000"/>
          <w:sz w:val="21"/>
          <w:szCs w:val="21"/>
        </w:rPr>
      </w:pPr>
      <w:r w:rsidRPr="009B20C8">
        <w:rPr>
          <w:rFonts w:ascii="Segoe UI" w:hAnsi="Segoe UI" w:cs="Segoe UI"/>
          <w:vanish/>
          <w:color w:val="C00000"/>
          <w:sz w:val="21"/>
          <w:szCs w:val="21"/>
        </w:rPr>
        <w:t>Low ERS with other Low E coatings are limited to pane thicknesses of 5.7mm and below</w:t>
      </w:r>
    </w:p>
    <w:p w:rsidRPr="009B20C8" w:rsidR="00282E38" w:rsidP="004C5BFD" w:rsidRDefault="00282E38" w14:paraId="34244BE1" w14:textId="77777777">
      <w:pPr>
        <w:pStyle w:val="NoSpacing"/>
        <w:numPr>
          <w:ilvl w:val="0"/>
          <w:numId w:val="36"/>
        </w:numPr>
        <w:rPr>
          <w:rFonts w:ascii="Segoe UI" w:hAnsi="Segoe UI" w:cs="Segoe UI"/>
          <w:vanish/>
          <w:color w:val="C00000"/>
          <w:sz w:val="21"/>
          <w:szCs w:val="21"/>
        </w:rPr>
      </w:pPr>
      <w:r w:rsidRPr="009B20C8">
        <w:rPr>
          <w:rFonts w:ascii="Segoe UI" w:hAnsi="Segoe UI" w:cs="Segoe UI"/>
          <w:vanish/>
          <w:color w:val="C00000"/>
          <w:sz w:val="21"/>
          <w:szCs w:val="21"/>
        </w:rPr>
        <w:t>Obscure (Pattern 62) with Low E are limited to pane thicknesses of 4.7mm and below</w:t>
      </w:r>
    </w:p>
    <w:p w:rsidRPr="009B20C8" w:rsidR="00282E38" w:rsidP="04536091" w:rsidRDefault="00282E38" w14:paraId="6F7FD37F" w14:textId="631F09E0">
      <w:pPr>
        <w:pStyle w:val="NoSpacing"/>
        <w:numPr>
          <w:ilvl w:val="0"/>
          <w:numId w:val="36"/>
        </w:numPr>
        <w:rPr>
          <w:rFonts w:ascii="Segoe UI" w:hAnsi="Segoe UI" w:cs="Segoe UI"/>
          <w:color w:val="C00000"/>
          <w:sz w:val="21"/>
          <w:szCs w:val="21"/>
        </w:rPr>
      </w:pPr>
      <w:r w:rsidRPr="04536091" w:rsidR="00282E38">
        <w:rPr>
          <w:rFonts w:ascii="Segoe UI" w:hAnsi="Segoe UI" w:cs="Segoe UI"/>
          <w:color w:val="C00000"/>
          <w:sz w:val="21"/>
          <w:szCs w:val="21"/>
        </w:rPr>
        <w:t xml:space="preserve">Frost with Low E </w:t>
      </w:r>
      <w:r w:rsidRPr="04536091" w:rsidR="121E4F39">
        <w:rPr>
          <w:rFonts w:ascii="Segoe UI" w:hAnsi="Segoe UI" w:cs="Segoe UI"/>
          <w:color w:val="C00000"/>
          <w:sz w:val="21"/>
          <w:szCs w:val="21"/>
        </w:rPr>
        <w:t>is</w:t>
      </w:r>
      <w:r w:rsidRPr="04536091" w:rsidR="00282E38">
        <w:rPr>
          <w:rFonts w:ascii="Segoe UI" w:hAnsi="Segoe UI" w:cs="Segoe UI"/>
          <w:color w:val="C00000"/>
          <w:sz w:val="21"/>
          <w:szCs w:val="21"/>
        </w:rPr>
        <w:t xml:space="preserve"> limited to pane thicknesses of 5.7 and </w:t>
      </w:r>
      <w:r w:rsidRPr="04536091" w:rsidR="00282E38">
        <w:rPr>
          <w:rFonts w:ascii="Segoe UI" w:hAnsi="Segoe UI" w:cs="Segoe UI"/>
          <w:color w:val="C00000"/>
          <w:sz w:val="21"/>
          <w:szCs w:val="21"/>
        </w:rPr>
        <w:t>3.9 mm</w:t>
      </w:r>
    </w:p>
    <w:p w:rsidRPr="009B20C8" w:rsidR="00282E38" w:rsidP="004C5BFD" w:rsidRDefault="00282E38" w14:paraId="15E1AA66" w14:textId="77777777">
      <w:pPr>
        <w:pStyle w:val="NoSpacing"/>
        <w:numPr>
          <w:ilvl w:val="0"/>
          <w:numId w:val="36"/>
        </w:numPr>
        <w:rPr>
          <w:rFonts w:ascii="Segoe UI" w:hAnsi="Segoe UI" w:cs="Segoe UI"/>
          <w:vanish/>
          <w:color w:val="C00000"/>
          <w:sz w:val="21"/>
          <w:szCs w:val="21"/>
        </w:rPr>
      </w:pPr>
      <w:r w:rsidRPr="009B20C8">
        <w:rPr>
          <w:rFonts w:ascii="Segoe UI" w:hAnsi="Segoe UI" w:cs="Segoe UI"/>
          <w:vanish/>
          <w:color w:val="C00000"/>
          <w:sz w:val="21"/>
          <w:szCs w:val="21"/>
        </w:rPr>
        <w:t>Tints are limited to pane thicknesses of 5.7mm</w:t>
      </w:r>
    </w:p>
    <w:p w:rsidRPr="009B20C8" w:rsidR="00282E38" w:rsidP="004C5BFD" w:rsidRDefault="00282E38" w14:paraId="0D52B6E4" w14:textId="77777777">
      <w:pPr>
        <w:pStyle w:val="NoSpacing"/>
        <w:numPr>
          <w:ilvl w:val="0"/>
          <w:numId w:val="36"/>
        </w:numPr>
        <w:rPr>
          <w:rFonts w:ascii="Segoe UI" w:hAnsi="Segoe UI" w:cs="Segoe UI"/>
          <w:vanish/>
          <w:color w:val="C00000"/>
          <w:sz w:val="21"/>
          <w:szCs w:val="21"/>
        </w:rPr>
      </w:pPr>
      <w:r w:rsidRPr="009B20C8">
        <w:rPr>
          <w:rFonts w:ascii="Segoe UI" w:hAnsi="Segoe UI" w:cs="Segoe UI"/>
          <w:vanish/>
          <w:color w:val="C00000"/>
          <w:sz w:val="21"/>
          <w:szCs w:val="21"/>
        </w:rPr>
        <w:t>Capillary tubes are required in air spaces for high elevation</w:t>
      </w:r>
    </w:p>
    <w:p w:rsidRPr="009B20C8" w:rsidR="00282E38" w:rsidP="004C5BFD" w:rsidRDefault="00282E38" w14:paraId="57553F93" w14:textId="63E96A11">
      <w:pPr>
        <w:pStyle w:val="ListParagraph"/>
        <w:numPr>
          <w:ilvl w:val="0"/>
          <w:numId w:val="3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9B20C8">
        <w:rPr>
          <w:rFonts w:ascii="Segoe UI" w:hAnsi="Segoe UI" w:eastAsia="Times New Roman" w:cs="Segoe UI"/>
          <w:color w:val="242424"/>
          <w:kern w:val="0"/>
          <w:sz w:val="21"/>
          <w:szCs w:val="21"/>
          <w14:ligatures w14:val="none"/>
        </w:rPr>
        <w:t>[Dual-Pane] [Triple-Pane] insulating tempered one lite glass with preserve</w:t>
      </w:r>
      <w:r w:rsidR="00591735">
        <w:rPr>
          <w:rFonts w:ascii="Segoe UI" w:hAnsi="Segoe UI" w:eastAsia="Times New Roman" w:cs="Segoe UI"/>
          <w:color w:val="242424"/>
          <w:kern w:val="0"/>
          <w:sz w:val="21"/>
          <w:szCs w:val="21"/>
          <w14:ligatures w14:val="none"/>
        </w:rPr>
        <w:t xml:space="preserve"> </w:t>
      </w:r>
      <w:r w:rsidRPr="009B20C8">
        <w:rPr>
          <w:rFonts w:ascii="Segoe UI" w:hAnsi="Segoe UI" w:eastAsia="Times New Roman" w:cs="Segoe UI"/>
          <w:color w:val="242424"/>
          <w:kern w:val="0"/>
          <w:sz w:val="21"/>
          <w:szCs w:val="21"/>
          <w14:ligatures w14:val="none"/>
        </w:rPr>
        <w:t>film on interior and exterior panes</w:t>
      </w:r>
    </w:p>
    <w:p w:rsidRPr="00591735" w:rsidR="00282E38" w:rsidP="004C5BFD" w:rsidRDefault="00282E38" w14:paraId="7C74C417" w14:textId="77777777">
      <w:pPr>
        <w:pStyle w:val="ListParagraph"/>
        <w:numPr>
          <w:ilvl w:val="0"/>
          <w:numId w:val="20"/>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591735">
        <w:rPr>
          <w:rFonts w:ascii="Segoe UI" w:hAnsi="Segoe UI" w:eastAsia="Times New Roman" w:cs="Segoe UI"/>
          <w:color w:val="242424"/>
          <w:kern w:val="0"/>
          <w:sz w:val="21"/>
          <w:szCs w:val="21"/>
          <w14:ligatures w14:val="none"/>
        </w:rPr>
        <w:t>Insulating glass per ASTM E2190</w:t>
      </w:r>
    </w:p>
    <w:p w:rsidRPr="00591735" w:rsidR="00282E38" w:rsidP="004C5BFD" w:rsidRDefault="00282E38" w14:paraId="26939075" w14:textId="77777777">
      <w:pPr>
        <w:pStyle w:val="ListParagraph"/>
        <w:numPr>
          <w:ilvl w:val="0"/>
          <w:numId w:val="20"/>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591735">
        <w:rPr>
          <w:rFonts w:ascii="Segoe UI" w:hAnsi="Segoe UI" w:eastAsia="Times New Roman" w:cs="Segoe UI"/>
          <w:color w:val="242424"/>
          <w:kern w:val="0"/>
          <w:sz w:val="21"/>
          <w:szCs w:val="21"/>
          <w14:ligatures w14:val="none"/>
        </w:rPr>
        <w:t>Glass thickness shall be sized to rated design pressure per ASTM E-1300</w:t>
      </w:r>
    </w:p>
    <w:p w:rsidRPr="00591735" w:rsidR="00282E38" w:rsidP="004C5BFD" w:rsidRDefault="00282E38" w14:paraId="061993C7" w14:textId="77777777">
      <w:pPr>
        <w:pStyle w:val="ListParagraph"/>
        <w:numPr>
          <w:ilvl w:val="0"/>
          <w:numId w:val="20"/>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591735">
        <w:rPr>
          <w:rFonts w:ascii="Segoe UI" w:hAnsi="Segoe UI" w:eastAsia="Times New Roman" w:cs="Segoe UI"/>
          <w:color w:val="242424"/>
          <w:kern w:val="0"/>
          <w:sz w:val="21"/>
          <w:szCs w:val="21"/>
          <w14:ligatures w14:val="none"/>
        </w:rPr>
        <w:t xml:space="preserve">Safety glazing per CPSC 16 CFR 1201, SGCC, &amp; CAN/CGSB </w:t>
      </w:r>
    </w:p>
    <w:p w:rsidRPr="002619C3" w:rsidR="00282E38" w:rsidP="004C5BFD" w:rsidRDefault="00282E38" w14:paraId="1E46E068" w14:textId="77777777">
      <w:pPr>
        <w:pStyle w:val="ListParagraph"/>
        <w:numPr>
          <w:ilvl w:val="0"/>
          <w:numId w:val="3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2619C3">
        <w:rPr>
          <w:rFonts w:ascii="Segoe UI" w:hAnsi="Segoe UI" w:eastAsia="Times New Roman" w:cs="Segoe UI"/>
          <w:color w:val="242424"/>
          <w:kern w:val="0"/>
          <w:sz w:val="21"/>
          <w:szCs w:val="21"/>
          <w14:ligatures w14:val="none"/>
        </w:rPr>
        <w:t>Configurations:</w:t>
      </w:r>
    </w:p>
    <w:p w:rsidR="006A34C2" w:rsidP="004C5BFD" w:rsidRDefault="00282E38" w14:paraId="61EBF657" w14:textId="77777777">
      <w:pPr>
        <w:pStyle w:val="ListParagraph"/>
        <w:numPr>
          <w:ilvl w:val="0"/>
          <w:numId w:val="3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2619C3">
        <w:rPr>
          <w:rFonts w:ascii="Segoe UI" w:hAnsi="Segoe UI" w:eastAsia="Times New Roman" w:cs="Segoe UI"/>
          <w:color w:val="242424"/>
          <w:kern w:val="0"/>
          <w:sz w:val="21"/>
          <w:szCs w:val="21"/>
          <w14:ligatures w14:val="none"/>
        </w:rPr>
        <w:t>Dual-Pane insulating glass</w:t>
      </w:r>
    </w:p>
    <w:p w:rsidRPr="00036014" w:rsidR="00036014" w:rsidP="004C5BFD" w:rsidRDefault="00282E38" w14:paraId="0AFDFEAF" w14:textId="77777777">
      <w:pPr>
        <w:pStyle w:val="ListParagraph"/>
        <w:numPr>
          <w:ilvl w:val="6"/>
          <w:numId w:val="31"/>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6A34C2">
        <w:rPr>
          <w:rFonts w:ascii="Segoe UI" w:hAnsi="Segoe UI" w:cs="Segoe UI"/>
          <w:sz w:val="21"/>
          <w:szCs w:val="21"/>
        </w:rPr>
        <w:t>[15/16” (24mm)] [1-1/4” (32mm)] Overall thickness</w:t>
      </w:r>
      <w:bookmarkStart w:name="_Hlk505949228" w:id="1"/>
    </w:p>
    <w:p w:rsidRPr="00036014" w:rsidR="00036014" w:rsidP="004C5BFD" w:rsidRDefault="00282E38" w14:paraId="76474B5B" w14:textId="77777777">
      <w:pPr>
        <w:pStyle w:val="ListParagraph"/>
        <w:numPr>
          <w:ilvl w:val="6"/>
          <w:numId w:val="31"/>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036014">
        <w:rPr>
          <w:rFonts w:ascii="Segoe UI" w:hAnsi="Segoe UI" w:cs="Segoe UI"/>
          <w:sz w:val="21"/>
          <w:szCs w:val="21"/>
        </w:rPr>
        <w:t>Surface Treatment:</w:t>
      </w:r>
    </w:p>
    <w:p w:rsidRPr="00036014" w:rsidR="00282E38" w:rsidP="004C5BFD" w:rsidRDefault="00282E38" w14:paraId="0EF40EA6" w14:textId="1AFCFB74">
      <w:pPr>
        <w:pStyle w:val="ListParagraph"/>
        <w:numPr>
          <w:ilvl w:val="7"/>
          <w:numId w:val="31"/>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036014">
        <w:rPr>
          <w:rFonts w:ascii="Segoe UI" w:hAnsi="Segoe UI" w:cs="Segoe UI"/>
          <w:sz w:val="21"/>
          <w:szCs w:val="21"/>
        </w:rPr>
        <w:t>Low E Coating: [Low E1] [Low E2] [</w:t>
      </w:r>
      <w:bookmarkStart w:name="_Hlk507494315" w:id="2"/>
      <w:r w:rsidRPr="00036014">
        <w:rPr>
          <w:rFonts w:ascii="Segoe UI" w:hAnsi="Segoe UI" w:cs="Segoe UI"/>
          <w:sz w:val="21"/>
          <w:szCs w:val="21"/>
        </w:rPr>
        <w:t>Low E3] [Low ELR] [Low E2/ERS] [Low E3/ERS] [Obscure/Low E1] [Low E2/Obscure] [Low E3/Obscure] [Frost/E1] [E2/Frost] [E3/Frost] [Gray Tint] [Bronze Tint] [Gray Tint/Low E1] [Gray Tint/Low E2] [Bronze Tint/Low E1] [Bronze Tint/Low E2]</w:t>
      </w:r>
    </w:p>
    <w:p w:rsidRPr="009B20C8" w:rsidR="00282E38" w:rsidP="004C5BFD" w:rsidRDefault="00282E38" w14:paraId="43E2B3D2" w14:textId="77777777">
      <w:pPr>
        <w:pStyle w:val="ListParagraph"/>
        <w:numPr>
          <w:ilvl w:val="6"/>
          <w:numId w:val="31"/>
        </w:numPr>
        <w:shd w:val="clear" w:color="auto" w:fill="FFFFFF"/>
        <w:spacing w:before="100" w:beforeAutospacing="1" w:after="100" w:afterAutospacing="1" w:line="240" w:lineRule="auto"/>
        <w:rPr>
          <w:rFonts w:ascii="Segoe UI" w:hAnsi="Segoe UI" w:cs="Segoe UI"/>
          <w:sz w:val="21"/>
          <w:szCs w:val="21"/>
        </w:rPr>
      </w:pPr>
      <w:r w:rsidRPr="009B20C8">
        <w:rPr>
          <w:rFonts w:ascii="Segoe UI" w:hAnsi="Segoe UI" w:cs="Segoe UI"/>
          <w:sz w:val="21"/>
          <w:szCs w:val="21"/>
        </w:rPr>
        <w:t>Gas Fill:</w:t>
      </w:r>
    </w:p>
    <w:p w:rsidRPr="009B20C8" w:rsidR="00282E38" w:rsidP="004C5BFD" w:rsidRDefault="00282E38" w14:paraId="6B195DFF" w14:textId="77777777">
      <w:pPr>
        <w:pStyle w:val="ListParagraph"/>
        <w:numPr>
          <w:ilvl w:val="7"/>
          <w:numId w:val="31"/>
        </w:numPr>
        <w:shd w:val="clear" w:color="auto" w:fill="FFFFFF"/>
        <w:spacing w:before="100" w:beforeAutospacing="1" w:after="100" w:afterAutospacing="1" w:line="240" w:lineRule="auto"/>
        <w:rPr>
          <w:rFonts w:ascii="Segoe UI" w:hAnsi="Segoe UI" w:cs="Segoe UI"/>
          <w:sz w:val="21"/>
          <w:szCs w:val="21"/>
        </w:rPr>
      </w:pPr>
      <w:r w:rsidRPr="009B20C8">
        <w:rPr>
          <w:rFonts w:ascii="Segoe UI" w:hAnsi="Segoe UI" w:cs="Segoe UI"/>
          <w:sz w:val="21"/>
          <w:szCs w:val="21"/>
        </w:rPr>
        <w:t>[Air with capillary tubes] [Argon]</w:t>
      </w:r>
    </w:p>
    <w:p w:rsidRPr="00751833" w:rsidR="00282E38" w:rsidP="004C5BFD" w:rsidRDefault="00282E38" w14:paraId="4737F041" w14:textId="77777777">
      <w:pPr>
        <w:pStyle w:val="ListParagraph"/>
        <w:numPr>
          <w:ilvl w:val="0"/>
          <w:numId w:val="3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bookmarkStart w:name="_Hlk505949396" w:id="3"/>
      <w:r w:rsidRPr="00751833">
        <w:rPr>
          <w:rFonts w:ascii="Segoe UI" w:hAnsi="Segoe UI" w:eastAsia="Times New Roman" w:cs="Segoe UI"/>
          <w:color w:val="242424"/>
          <w:kern w:val="0"/>
          <w:sz w:val="21"/>
          <w:szCs w:val="21"/>
          <w14:ligatures w14:val="none"/>
        </w:rPr>
        <w:t>Triple-Pane insulating glass:</w:t>
      </w:r>
    </w:p>
    <w:p w:rsidRPr="009B20C8" w:rsidR="00282E38" w:rsidP="004C5BFD" w:rsidRDefault="00282E38" w14:paraId="4808C7C0" w14:textId="77777777">
      <w:pPr>
        <w:pStyle w:val="ListParagraph"/>
        <w:numPr>
          <w:ilvl w:val="6"/>
          <w:numId w:val="39"/>
        </w:numPr>
        <w:shd w:val="clear" w:color="auto" w:fill="FFFFFF"/>
        <w:spacing w:before="100" w:beforeAutospacing="1" w:after="100" w:afterAutospacing="1" w:line="240" w:lineRule="auto"/>
        <w:rPr>
          <w:rFonts w:ascii="Segoe UI" w:hAnsi="Segoe UI" w:cs="Segoe UI"/>
          <w:sz w:val="21"/>
          <w:szCs w:val="21"/>
        </w:rPr>
      </w:pPr>
      <w:r w:rsidRPr="009B20C8">
        <w:rPr>
          <w:rFonts w:ascii="Segoe UI" w:hAnsi="Segoe UI" w:cs="Segoe UI"/>
          <w:sz w:val="21"/>
          <w:szCs w:val="21"/>
        </w:rPr>
        <w:t>1-1/4” (32mm) Overall thickness</w:t>
      </w:r>
    </w:p>
    <w:p w:rsidRPr="009B20C8" w:rsidR="00282E38" w:rsidP="004C5BFD" w:rsidRDefault="00282E38" w14:paraId="13E3FE4C" w14:textId="77777777">
      <w:pPr>
        <w:pStyle w:val="ListParagraph"/>
        <w:numPr>
          <w:ilvl w:val="6"/>
          <w:numId w:val="39"/>
        </w:numPr>
        <w:shd w:val="clear" w:color="auto" w:fill="FFFFFF"/>
        <w:spacing w:before="100" w:beforeAutospacing="1" w:after="100" w:afterAutospacing="1" w:line="240" w:lineRule="auto"/>
        <w:rPr>
          <w:rFonts w:ascii="Segoe UI" w:hAnsi="Segoe UI" w:cs="Segoe UI"/>
          <w:sz w:val="21"/>
          <w:szCs w:val="21"/>
        </w:rPr>
      </w:pPr>
      <w:r w:rsidRPr="009B20C8">
        <w:rPr>
          <w:rFonts w:ascii="Segoe UI" w:hAnsi="Segoe UI" w:cs="Segoe UI"/>
          <w:sz w:val="21"/>
          <w:szCs w:val="21"/>
        </w:rPr>
        <w:t>Surface Treatment:</w:t>
      </w:r>
    </w:p>
    <w:p w:rsidRPr="009B20C8" w:rsidR="00282E38" w:rsidP="004C5BFD" w:rsidRDefault="00282E38" w14:paraId="2C9F7284" w14:textId="77777777">
      <w:pPr>
        <w:pStyle w:val="ListParagraph"/>
        <w:numPr>
          <w:ilvl w:val="7"/>
          <w:numId w:val="40"/>
        </w:numPr>
        <w:shd w:val="clear" w:color="auto" w:fill="FFFFFF"/>
        <w:spacing w:before="100" w:beforeAutospacing="1" w:after="100" w:afterAutospacing="1" w:line="240" w:lineRule="auto"/>
        <w:rPr>
          <w:rFonts w:ascii="Segoe UI" w:hAnsi="Segoe UI" w:cs="Segoe UI"/>
          <w:sz w:val="21"/>
          <w:szCs w:val="21"/>
        </w:rPr>
      </w:pPr>
      <w:r w:rsidRPr="009B20C8">
        <w:rPr>
          <w:rFonts w:ascii="Segoe UI" w:hAnsi="Segoe UI" w:cs="Segoe UI"/>
          <w:sz w:val="21"/>
          <w:szCs w:val="21"/>
        </w:rPr>
        <w:t>[Low E1/E1] [Low E2/E1] [Low E3/E1]</w:t>
      </w:r>
    </w:p>
    <w:p w:rsidRPr="009B20C8" w:rsidR="00282E38" w:rsidP="004C5BFD" w:rsidRDefault="00282E38" w14:paraId="7BF901AC" w14:textId="77777777">
      <w:pPr>
        <w:pStyle w:val="ListParagraph"/>
        <w:numPr>
          <w:ilvl w:val="7"/>
          <w:numId w:val="40"/>
        </w:numPr>
        <w:shd w:val="clear" w:color="auto" w:fill="FFFFFF"/>
        <w:spacing w:before="100" w:beforeAutospacing="1" w:after="100" w:afterAutospacing="1" w:line="240" w:lineRule="auto"/>
        <w:rPr>
          <w:rFonts w:ascii="Segoe UI" w:hAnsi="Segoe UI" w:cs="Segoe UI"/>
          <w:sz w:val="21"/>
          <w:szCs w:val="21"/>
        </w:rPr>
      </w:pPr>
      <w:r w:rsidRPr="009B20C8">
        <w:rPr>
          <w:rFonts w:ascii="Segoe UI" w:hAnsi="Segoe UI" w:cs="Segoe UI"/>
          <w:sz w:val="21"/>
          <w:szCs w:val="21"/>
        </w:rPr>
        <w:t>[Low E3/E1/</w:t>
      </w:r>
      <w:proofErr w:type="gramStart"/>
      <w:r w:rsidRPr="009B20C8">
        <w:rPr>
          <w:rFonts w:ascii="Segoe UI" w:hAnsi="Segoe UI" w:cs="Segoe UI"/>
          <w:sz w:val="21"/>
          <w:szCs w:val="21"/>
        </w:rPr>
        <w:t>ERS][</w:t>
      </w:r>
      <w:proofErr w:type="gramEnd"/>
      <w:r w:rsidRPr="009B20C8">
        <w:rPr>
          <w:rFonts w:ascii="Segoe UI" w:hAnsi="Segoe UI" w:cs="Segoe UI"/>
          <w:sz w:val="21"/>
          <w:szCs w:val="21"/>
        </w:rPr>
        <w:t>Low E2/E1/ERS]</w:t>
      </w:r>
    </w:p>
    <w:p w:rsidRPr="009B20C8" w:rsidR="00282E38" w:rsidP="004C5BFD" w:rsidRDefault="00282E38" w14:paraId="1AC22DE1" w14:textId="77777777">
      <w:pPr>
        <w:pStyle w:val="ListParagraph"/>
        <w:numPr>
          <w:ilvl w:val="6"/>
          <w:numId w:val="39"/>
        </w:numPr>
        <w:shd w:val="clear" w:color="auto" w:fill="FFFFFF"/>
        <w:spacing w:before="100" w:beforeAutospacing="1" w:after="100" w:afterAutospacing="1" w:line="240" w:lineRule="auto"/>
        <w:rPr>
          <w:rFonts w:ascii="Segoe UI" w:hAnsi="Segoe UI" w:cs="Segoe UI"/>
          <w:sz w:val="21"/>
          <w:szCs w:val="21"/>
        </w:rPr>
      </w:pPr>
      <w:r w:rsidRPr="009B20C8">
        <w:rPr>
          <w:rFonts w:ascii="Segoe UI" w:hAnsi="Segoe UI" w:cs="Segoe UI"/>
          <w:sz w:val="21"/>
          <w:szCs w:val="21"/>
        </w:rPr>
        <w:t>Gas Fill:</w:t>
      </w:r>
    </w:p>
    <w:bookmarkEnd w:id="1"/>
    <w:bookmarkEnd w:id="2"/>
    <w:bookmarkEnd w:id="3"/>
    <w:p w:rsidRPr="009B20C8" w:rsidR="00282E38" w:rsidP="004C5BFD" w:rsidRDefault="00282E38" w14:paraId="2666D719" w14:textId="77777777">
      <w:pPr>
        <w:pStyle w:val="ListParagraph"/>
        <w:numPr>
          <w:ilvl w:val="7"/>
          <w:numId w:val="41"/>
        </w:numPr>
        <w:shd w:val="clear" w:color="auto" w:fill="FFFFFF"/>
        <w:spacing w:before="100" w:beforeAutospacing="1" w:after="100" w:afterAutospacing="1" w:line="240" w:lineRule="auto"/>
        <w:rPr>
          <w:rFonts w:ascii="Segoe UI" w:hAnsi="Segoe UI" w:cs="Segoe UI"/>
          <w:sz w:val="21"/>
          <w:szCs w:val="21"/>
        </w:rPr>
      </w:pPr>
      <w:r w:rsidRPr="009B20C8">
        <w:rPr>
          <w:rFonts w:ascii="Segoe UI" w:hAnsi="Segoe UI" w:cs="Segoe UI"/>
          <w:sz w:val="21"/>
          <w:szCs w:val="21"/>
        </w:rPr>
        <w:t xml:space="preserve">[Air with capillary tubes] [Argon] </w:t>
      </w:r>
    </w:p>
    <w:p w:rsidRPr="00E843EB" w:rsidR="00282E38" w:rsidP="004C5BFD" w:rsidRDefault="00282E38" w14:paraId="5256A310" w14:textId="77777777">
      <w:pPr>
        <w:pStyle w:val="ListParagraph"/>
        <w:numPr>
          <w:ilvl w:val="0"/>
          <w:numId w:val="3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E843EB">
        <w:rPr>
          <w:rFonts w:ascii="Segoe UI" w:hAnsi="Segoe UI" w:eastAsia="Times New Roman" w:cs="Segoe UI"/>
          <w:color w:val="242424"/>
          <w:kern w:val="0"/>
          <w:sz w:val="21"/>
          <w:szCs w:val="21"/>
          <w14:ligatures w14:val="none"/>
        </w:rPr>
        <w:t>Perimeter spacer material:</w:t>
      </w:r>
    </w:p>
    <w:p w:rsidRPr="009B20C8" w:rsidR="00282E38" w:rsidP="004C5BFD" w:rsidRDefault="00282E38" w14:paraId="60BA7381" w14:textId="77777777">
      <w:pPr>
        <w:pStyle w:val="NoSpacing"/>
        <w:numPr>
          <w:ilvl w:val="6"/>
          <w:numId w:val="42"/>
        </w:numPr>
        <w:rPr>
          <w:rFonts w:ascii="Segoe UI" w:hAnsi="Segoe UI" w:cs="Segoe UI"/>
          <w:sz w:val="21"/>
          <w:szCs w:val="21"/>
        </w:rPr>
      </w:pPr>
      <w:r w:rsidRPr="009B20C8">
        <w:rPr>
          <w:rFonts w:ascii="Segoe UI" w:hAnsi="Segoe UI" w:cs="Segoe UI"/>
          <w:sz w:val="21"/>
          <w:szCs w:val="21"/>
        </w:rPr>
        <w:t>[Black painted Stainless Steel] [Black painted Aluminum]</w:t>
      </w:r>
    </w:p>
    <w:p w:rsidRPr="009B20C8" w:rsidR="00282E38" w:rsidP="004C5BFD" w:rsidRDefault="00282E38" w14:paraId="6BEDFBC5" w14:textId="77777777">
      <w:pPr>
        <w:pStyle w:val="NoSpacing"/>
        <w:numPr>
          <w:ilvl w:val="6"/>
          <w:numId w:val="42"/>
        </w:numPr>
        <w:rPr>
          <w:rFonts w:ascii="Segoe UI" w:hAnsi="Segoe UI" w:cs="Segoe UI"/>
          <w:sz w:val="21"/>
          <w:szCs w:val="21"/>
        </w:rPr>
      </w:pPr>
      <w:r w:rsidRPr="009B20C8">
        <w:rPr>
          <w:rFonts w:ascii="Segoe UI" w:hAnsi="Segoe UI" w:cs="Segoe UI"/>
          <w:sz w:val="21"/>
          <w:szCs w:val="21"/>
        </w:rPr>
        <w:t>Seal: Black silicone sealant</w:t>
      </w:r>
    </w:p>
    <w:p w:rsidRPr="003F3163" w:rsidR="00282E38" w:rsidP="004C5BFD" w:rsidRDefault="00282E38" w14:paraId="23E0A197" w14:textId="77777777">
      <w:pPr>
        <w:pStyle w:val="ListParagraph"/>
        <w:numPr>
          <w:ilvl w:val="0"/>
          <w:numId w:val="3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3F3163">
        <w:rPr>
          <w:rFonts w:ascii="Segoe UI" w:hAnsi="Segoe UI" w:eastAsia="Times New Roman" w:cs="Segoe UI"/>
          <w:color w:val="242424"/>
          <w:kern w:val="0"/>
          <w:sz w:val="21"/>
          <w:szCs w:val="21"/>
          <w14:ligatures w14:val="none"/>
        </w:rPr>
        <w:t>Simulated Frame Divider:</w:t>
      </w:r>
    </w:p>
    <w:p w:rsidRPr="009B20C8" w:rsidR="00282E38" w:rsidP="004C5BFD" w:rsidRDefault="00282E38" w14:paraId="7BA3DC6B" w14:textId="77777777">
      <w:pPr>
        <w:pStyle w:val="NoSpacing"/>
        <w:numPr>
          <w:ilvl w:val="6"/>
          <w:numId w:val="43"/>
        </w:numPr>
        <w:rPr>
          <w:rFonts w:ascii="Segoe UI" w:hAnsi="Segoe UI" w:cs="Segoe UI"/>
          <w:sz w:val="21"/>
          <w:szCs w:val="21"/>
        </w:rPr>
      </w:pPr>
      <w:r w:rsidRPr="009B20C8">
        <w:rPr>
          <w:rFonts w:ascii="Segoe UI" w:hAnsi="Segoe UI" w:cs="Segoe UI"/>
          <w:sz w:val="21"/>
          <w:szCs w:val="21"/>
        </w:rPr>
        <w:t>Optional 2-7/8” (73 mm) bar used to divide one lite glass in one direction [vertical] [horizontal] [4 lite bar to bar patterns]</w:t>
      </w:r>
    </w:p>
    <w:p w:rsidRPr="009B20C8" w:rsidR="00282E38" w:rsidP="004C5BFD" w:rsidRDefault="00282E38" w14:paraId="584BE869" w14:textId="77777777">
      <w:pPr>
        <w:pStyle w:val="NoSpacing"/>
        <w:numPr>
          <w:ilvl w:val="6"/>
          <w:numId w:val="43"/>
        </w:numPr>
        <w:rPr>
          <w:rFonts w:ascii="Segoe UI" w:hAnsi="Segoe UI" w:cs="Segoe UI"/>
          <w:sz w:val="21"/>
          <w:szCs w:val="21"/>
        </w:rPr>
      </w:pPr>
      <w:r w:rsidRPr="009B20C8">
        <w:rPr>
          <w:rFonts w:ascii="Segoe UI" w:hAnsi="Segoe UI" w:cs="Segoe UI"/>
          <w:sz w:val="21"/>
          <w:szCs w:val="21"/>
        </w:rPr>
        <w:t>Dual glass spacers in stainless steel painted black in all air spaces</w:t>
      </w:r>
    </w:p>
    <w:p w:rsidRPr="00FD0EBD" w:rsidR="00FD0EBD" w:rsidP="003652B9" w:rsidRDefault="00FD0EBD" w14:paraId="03A3602E" w14:textId="4723EE8D">
      <w:pPr>
        <w:pStyle w:val="ListParagraph"/>
        <w:numPr>
          <w:ilvl w:val="0"/>
          <w:numId w:val="1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Finish:</w:t>
      </w:r>
    </w:p>
    <w:p w:rsidRPr="00EA0BB3" w:rsidR="00EA0BB3" w:rsidP="004C5BFD" w:rsidRDefault="00FD0EBD" w14:paraId="44F8343B" w14:textId="366B494B">
      <w:pPr>
        <w:pStyle w:val="ListParagraph"/>
        <w:numPr>
          <w:ilvl w:val="0"/>
          <w:numId w:val="49"/>
        </w:numPr>
        <w:shd w:val="clear" w:color="auto" w:fill="FFFFFF"/>
        <w:spacing w:before="100" w:beforeAutospacing="1" w:after="100" w:afterAutospacing="1" w:line="240" w:lineRule="auto"/>
        <w:rPr>
          <w:rFonts w:ascii="Arial" w:hAnsi="Arial" w:cs="Arial"/>
          <w:sz w:val="20"/>
          <w:szCs w:val="20"/>
        </w:rPr>
      </w:pPr>
      <w:r w:rsidRPr="00FD0EBD">
        <w:rPr>
          <w:rFonts w:ascii="Segoe UI" w:hAnsi="Segoe UI" w:eastAsia="Times New Roman" w:cs="Segoe UI"/>
          <w:color w:val="242424"/>
          <w:kern w:val="0"/>
          <w:sz w:val="21"/>
          <w:szCs w:val="21"/>
          <w14:ligatures w14:val="none"/>
        </w:rPr>
        <w:t xml:space="preserve">Interior Frame and Panels/Exterior Astragal/Exterior Sill Cover </w:t>
      </w:r>
    </w:p>
    <w:p w:rsidRPr="00EA0BB3" w:rsidR="00EA0BB3" w:rsidP="004C5BFD" w:rsidRDefault="00EA0BB3" w14:paraId="746EA891" w14:textId="6B6CB8BE">
      <w:pPr>
        <w:pStyle w:val="NoSpacing"/>
        <w:numPr>
          <w:ilvl w:val="6"/>
          <w:numId w:val="50"/>
        </w:numPr>
        <w:rPr>
          <w:rFonts w:ascii="Segoe UI" w:hAnsi="Segoe UI" w:cs="Segoe UI"/>
          <w:sz w:val="21"/>
          <w:szCs w:val="21"/>
        </w:rPr>
      </w:pPr>
      <w:r w:rsidRPr="00EA0BB3">
        <w:rPr>
          <w:rFonts w:ascii="Segoe UI" w:hAnsi="Segoe UI" w:cs="Segoe UI"/>
          <w:sz w:val="21"/>
          <w:szCs w:val="21"/>
        </w:rPr>
        <w:t>Painted extruded aluminum covers with 70% PVDF coating applied that meets AAMA 2605 requirements in [Gunmetal]. </w:t>
      </w:r>
    </w:p>
    <w:p w:rsidRPr="00EA0BB3" w:rsidR="00EA0BB3" w:rsidP="004C5BFD" w:rsidRDefault="00EA0BB3" w14:paraId="5445B4A4" w14:textId="77777777">
      <w:pPr>
        <w:pStyle w:val="NoSpacing"/>
        <w:numPr>
          <w:ilvl w:val="6"/>
          <w:numId w:val="50"/>
        </w:numPr>
        <w:rPr>
          <w:rFonts w:ascii="Segoe UI" w:hAnsi="Segoe UI" w:cs="Segoe UI"/>
          <w:sz w:val="21"/>
          <w:szCs w:val="21"/>
        </w:rPr>
      </w:pPr>
      <w:r w:rsidRPr="00EA0BB3">
        <w:rPr>
          <w:rFonts w:ascii="Segoe UI" w:hAnsi="Segoe UI" w:cs="Segoe UI"/>
          <w:sz w:val="21"/>
          <w:szCs w:val="21"/>
        </w:rPr>
        <w:t>Painted extruded aluminum covers with acrylic coating applied that meets AAMA 2603 requirements in [Bronze] [Ebony] [Stone White].  </w:t>
      </w:r>
    </w:p>
    <w:p w:rsidRPr="00EA0BB3" w:rsidR="00EA0BB3" w:rsidP="004C5BFD" w:rsidRDefault="00EA0BB3" w14:paraId="112FDC0F" w14:textId="77777777">
      <w:pPr>
        <w:pStyle w:val="NoSpacing"/>
        <w:numPr>
          <w:ilvl w:val="6"/>
          <w:numId w:val="50"/>
        </w:numPr>
        <w:rPr>
          <w:rFonts w:ascii="Segoe UI" w:hAnsi="Segoe UI" w:cs="Segoe UI"/>
          <w:sz w:val="21"/>
          <w:szCs w:val="21"/>
        </w:rPr>
      </w:pPr>
      <w:r w:rsidRPr="00EA0BB3">
        <w:rPr>
          <w:rFonts w:ascii="Segoe UI" w:hAnsi="Segoe UI" w:cs="Segoe UI"/>
          <w:sz w:val="21"/>
          <w:szCs w:val="21"/>
        </w:rPr>
        <w:lastRenderedPageBreak/>
        <w:t>Anodize extruded aluminum covers meeting Class 1, AAMA 611 requirements in Clear Anodize </w:t>
      </w:r>
    </w:p>
    <w:p w:rsidR="009603E9" w:rsidP="004C5BFD" w:rsidRDefault="009603E9" w14:paraId="3426E8A7" w14:textId="28F2066D">
      <w:pPr>
        <w:pStyle w:val="ListParagraph"/>
        <w:numPr>
          <w:ilvl w:val="0"/>
          <w:numId w:val="4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Exterior Covers</w:t>
      </w:r>
    </w:p>
    <w:p w:rsidRPr="009603E9" w:rsidR="009603E9" w:rsidP="004C5BFD" w:rsidRDefault="009603E9" w14:paraId="14802D65" w14:textId="74383C69">
      <w:pPr>
        <w:pStyle w:val="NoSpacing"/>
        <w:numPr>
          <w:ilvl w:val="6"/>
          <w:numId w:val="51"/>
        </w:numPr>
        <w:rPr>
          <w:rFonts w:ascii="Segoe UI" w:hAnsi="Segoe UI" w:cs="Segoe UI"/>
          <w:sz w:val="21"/>
          <w:szCs w:val="21"/>
        </w:rPr>
      </w:pPr>
      <w:r w:rsidRPr="009603E9">
        <w:rPr>
          <w:rFonts w:ascii="Segoe UI" w:hAnsi="Segoe UI" w:cs="Segoe UI"/>
          <w:sz w:val="21"/>
          <w:szCs w:val="21"/>
        </w:rPr>
        <w:t>Painted extruded aluminum covers with 70% PVDF coating applied that meets AAMA 2605 requirements in [Gunmetal] [Bronze] [Ebony] [Silver] [Stone White] </w:t>
      </w:r>
    </w:p>
    <w:p w:rsidR="009603E9" w:rsidP="004C5BFD" w:rsidRDefault="00FD0EBD" w14:paraId="0EE339FC" w14:textId="4CE781DC">
      <w:pPr>
        <w:pStyle w:val="ListParagraph"/>
        <w:numPr>
          <w:ilvl w:val="0"/>
          <w:numId w:val="4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 xml:space="preserve">Exterior Frame and Panels </w:t>
      </w:r>
    </w:p>
    <w:p w:rsidRPr="00DF495A" w:rsidR="00FD0EBD" w:rsidP="004C5BFD" w:rsidRDefault="00FD0EBD" w14:paraId="513D1CF1" w14:textId="582B442C">
      <w:pPr>
        <w:pStyle w:val="NoSpacing"/>
        <w:numPr>
          <w:ilvl w:val="6"/>
          <w:numId w:val="52"/>
        </w:numPr>
        <w:rPr>
          <w:rFonts w:ascii="Segoe UI" w:hAnsi="Segoe UI" w:cs="Segoe UI"/>
          <w:sz w:val="21"/>
          <w:szCs w:val="21"/>
        </w:rPr>
      </w:pPr>
      <w:r w:rsidRPr="00DF495A">
        <w:rPr>
          <w:rFonts w:ascii="Segoe UI" w:hAnsi="Segoe UI" w:cs="Segoe UI"/>
          <w:sz w:val="21"/>
          <w:szCs w:val="21"/>
        </w:rPr>
        <w:t>High-Density Fiberglass coated with a PVDF Fluoropolymer FEVE (fluoroethylene vinyl ether) resin with ceramic pigments designed to meet AAMA 625 requirements in [Bronze] [Ebony] [Gunmetal] [Silver] [Stone White].</w:t>
      </w:r>
    </w:p>
    <w:p w:rsidR="00FD0EBD" w:rsidP="004C5BFD" w:rsidRDefault="00FD0EBD" w14:paraId="308C3779" w14:textId="77777777">
      <w:pPr>
        <w:pStyle w:val="ListParagraph"/>
        <w:numPr>
          <w:ilvl w:val="0"/>
          <w:numId w:val="4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Split finishes optional between Interior and Exterior.</w:t>
      </w:r>
    </w:p>
    <w:p w:rsidRPr="00FD0EBD" w:rsidR="00DF495A" w:rsidP="00DF495A" w:rsidRDefault="00DF495A" w14:paraId="3F00C958" w14:textId="77777777">
      <w:pPr>
        <w:pStyle w:val="ListParagraph"/>
        <w:shd w:val="clear" w:color="auto" w:fill="FFFFFF"/>
        <w:spacing w:before="100" w:beforeAutospacing="1" w:after="100" w:afterAutospacing="1" w:line="240" w:lineRule="auto"/>
        <w:ind w:left="2400"/>
        <w:rPr>
          <w:rFonts w:ascii="Segoe UI" w:hAnsi="Segoe UI" w:eastAsia="Times New Roman" w:cs="Segoe UI"/>
          <w:color w:val="242424"/>
          <w:kern w:val="0"/>
          <w:sz w:val="21"/>
          <w:szCs w:val="21"/>
          <w14:ligatures w14:val="none"/>
        </w:rPr>
      </w:pPr>
    </w:p>
    <w:p w:rsidRPr="00FD0EBD" w:rsidR="00FD0EBD" w:rsidP="003652B9" w:rsidRDefault="00FD0EBD" w14:paraId="0E38E258" w14:textId="686DB6ED">
      <w:pPr>
        <w:pStyle w:val="ListParagraph"/>
        <w:numPr>
          <w:ilvl w:val="0"/>
          <w:numId w:val="1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Configuration</w:t>
      </w:r>
      <w:r w:rsidR="004226E3">
        <w:rPr>
          <w:rFonts w:ascii="Segoe UI" w:hAnsi="Segoe UI" w:eastAsia="Times New Roman" w:cs="Segoe UI"/>
          <w:color w:val="242424"/>
          <w:kern w:val="0"/>
          <w:sz w:val="21"/>
          <w:szCs w:val="21"/>
          <w14:ligatures w14:val="none"/>
        </w:rPr>
        <w:t>s</w:t>
      </w:r>
    </w:p>
    <w:p w:rsidRPr="00FD0EBD" w:rsidR="00FD0EBD" w:rsidP="004C5BFD" w:rsidRDefault="00FD0EBD" w14:paraId="37500517" w14:textId="22359835">
      <w:pPr>
        <w:pStyle w:val="ListParagraph"/>
        <w:numPr>
          <w:ilvl w:val="0"/>
          <w:numId w:val="1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One panel door: O</w:t>
      </w:r>
      <w:r w:rsidR="006B307C">
        <w:rPr>
          <w:rFonts w:ascii="Segoe UI" w:hAnsi="Segoe UI" w:eastAsia="Times New Roman" w:cs="Segoe UI"/>
          <w:color w:val="242424"/>
          <w:kern w:val="0"/>
          <w:sz w:val="21"/>
          <w:szCs w:val="21"/>
          <w14:ligatures w14:val="none"/>
        </w:rPr>
        <w:t xml:space="preserve"> </w:t>
      </w:r>
    </w:p>
    <w:p w:rsidR="00FD0EBD" w:rsidP="004C5BFD" w:rsidRDefault="00FD0EBD" w14:paraId="13E002E6" w14:textId="65646029">
      <w:pPr>
        <w:pStyle w:val="ListParagraph"/>
        <w:numPr>
          <w:ilvl w:val="0"/>
          <w:numId w:val="1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Two panel doors: OX, XO</w:t>
      </w:r>
    </w:p>
    <w:p w:rsidR="005C4D54" w:rsidP="004C5BFD" w:rsidRDefault="005C4D54" w14:paraId="19D73F72" w14:textId="0B76FB52">
      <w:pPr>
        <w:pStyle w:val="ListParagraph"/>
        <w:numPr>
          <w:ilvl w:val="0"/>
          <w:numId w:val="1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Three panel doors: OOX, XOO</w:t>
      </w:r>
      <w:r w:rsidR="00EA0303">
        <w:rPr>
          <w:rFonts w:ascii="Segoe UI" w:hAnsi="Segoe UI" w:eastAsia="Times New Roman" w:cs="Segoe UI"/>
          <w:color w:val="242424"/>
          <w:kern w:val="0"/>
          <w:sz w:val="21"/>
          <w:szCs w:val="21"/>
          <w14:ligatures w14:val="none"/>
        </w:rPr>
        <w:t>, O-XO</w:t>
      </w:r>
      <w:r w:rsidR="00C43E29">
        <w:rPr>
          <w:rFonts w:ascii="Segoe UI" w:hAnsi="Segoe UI" w:eastAsia="Times New Roman" w:cs="Segoe UI"/>
          <w:color w:val="242424"/>
          <w:kern w:val="0"/>
          <w:sz w:val="21"/>
          <w:szCs w:val="21"/>
          <w14:ligatures w14:val="none"/>
        </w:rPr>
        <w:t xml:space="preserve"> </w:t>
      </w:r>
      <w:r w:rsidR="00436301">
        <w:rPr>
          <w:rFonts w:ascii="Segoe UI" w:hAnsi="Segoe UI" w:eastAsia="Times New Roman" w:cs="Segoe UI"/>
          <w:color w:val="242424"/>
          <w:kern w:val="0"/>
          <w:sz w:val="21"/>
          <w:szCs w:val="21"/>
          <w14:ligatures w14:val="none"/>
        </w:rPr>
        <w:t>R</w:t>
      </w:r>
      <w:r w:rsidR="00EA0303">
        <w:rPr>
          <w:rFonts w:ascii="Segoe UI" w:hAnsi="Segoe UI" w:eastAsia="Times New Roman" w:cs="Segoe UI"/>
          <w:color w:val="242424"/>
          <w:kern w:val="0"/>
          <w:sz w:val="21"/>
          <w:szCs w:val="21"/>
          <w14:ligatures w14:val="none"/>
        </w:rPr>
        <w:t>, OX-O</w:t>
      </w:r>
      <w:r w:rsidR="00436301">
        <w:rPr>
          <w:rFonts w:ascii="Segoe UI" w:hAnsi="Segoe UI" w:eastAsia="Times New Roman" w:cs="Segoe UI"/>
          <w:color w:val="242424"/>
          <w:kern w:val="0"/>
          <w:sz w:val="21"/>
          <w:szCs w:val="21"/>
          <w14:ligatures w14:val="none"/>
        </w:rPr>
        <w:t xml:space="preserve"> L</w:t>
      </w:r>
      <w:r w:rsidR="00EA0303">
        <w:rPr>
          <w:rFonts w:ascii="Segoe UI" w:hAnsi="Segoe UI" w:eastAsia="Times New Roman" w:cs="Segoe UI"/>
          <w:color w:val="242424"/>
          <w:kern w:val="0"/>
          <w:sz w:val="21"/>
          <w:szCs w:val="21"/>
          <w14:ligatures w14:val="none"/>
        </w:rPr>
        <w:t xml:space="preserve"> </w:t>
      </w:r>
    </w:p>
    <w:p w:rsidRPr="00FD0EBD" w:rsidR="00EA0303" w:rsidP="004C5BFD" w:rsidRDefault="00EA0303" w14:paraId="670C105D" w14:textId="0ED003E2">
      <w:pPr>
        <w:pStyle w:val="ListParagraph"/>
        <w:numPr>
          <w:ilvl w:val="0"/>
          <w:numId w:val="1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 xml:space="preserve">Four panel doors: OXXO </w:t>
      </w:r>
      <w:r w:rsidR="00436301">
        <w:rPr>
          <w:rFonts w:ascii="Segoe UI" w:hAnsi="Segoe UI" w:eastAsia="Times New Roman" w:cs="Segoe UI"/>
          <w:color w:val="242424"/>
          <w:kern w:val="0"/>
          <w:sz w:val="21"/>
          <w:szCs w:val="21"/>
          <w14:ligatures w14:val="none"/>
        </w:rPr>
        <w:t>L or R</w:t>
      </w:r>
    </w:p>
    <w:p w:rsidR="00FD0EBD" w:rsidP="004C5BFD" w:rsidRDefault="00FD0EBD" w14:paraId="13DBE63B" w14:textId="072087DE">
      <w:pPr>
        <w:pStyle w:val="ListParagraph"/>
        <w:numPr>
          <w:ilvl w:val="0"/>
          <w:numId w:val="1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Operation: Left hand or Right hand (determined by</w:t>
      </w:r>
      <w:r w:rsidR="00A865C4">
        <w:rPr>
          <w:rFonts w:ascii="Segoe UI" w:hAnsi="Segoe UI" w:eastAsia="Times New Roman" w:cs="Segoe UI"/>
          <w:color w:val="242424"/>
          <w:kern w:val="0"/>
          <w:sz w:val="21"/>
          <w:szCs w:val="21"/>
          <w14:ligatures w14:val="none"/>
        </w:rPr>
        <w:t xml:space="preserve"> looking at the unit from the exterior side with the direction the primary panel moves while opening the panel</w:t>
      </w:r>
      <w:r w:rsidR="002408DF">
        <w:rPr>
          <w:rFonts w:ascii="Segoe UI" w:hAnsi="Segoe UI" w:eastAsia="Times New Roman" w:cs="Segoe UI"/>
          <w:color w:val="242424"/>
          <w:kern w:val="0"/>
          <w:sz w:val="21"/>
          <w:szCs w:val="21"/>
          <w14:ligatures w14:val="none"/>
        </w:rPr>
        <w:t>.</w:t>
      </w:r>
      <w:r w:rsidRPr="00FD0EBD">
        <w:rPr>
          <w:rFonts w:ascii="Segoe UI" w:hAnsi="Segoe UI" w:eastAsia="Times New Roman" w:cs="Segoe UI"/>
          <w:color w:val="242424"/>
          <w:kern w:val="0"/>
          <w:sz w:val="21"/>
          <w:szCs w:val="21"/>
          <w14:ligatures w14:val="none"/>
        </w:rPr>
        <w:t>).</w:t>
      </w:r>
      <w:r w:rsidR="00242433">
        <w:rPr>
          <w:rFonts w:ascii="Segoe UI" w:hAnsi="Segoe UI" w:eastAsia="Times New Roman" w:cs="Segoe UI"/>
          <w:color w:val="242424"/>
          <w:kern w:val="0"/>
          <w:sz w:val="21"/>
          <w:szCs w:val="21"/>
          <w14:ligatures w14:val="none"/>
        </w:rPr>
        <w:t xml:space="preserve"> </w:t>
      </w:r>
    </w:p>
    <w:p w:rsidR="00B54E1D" w:rsidP="004C5BFD" w:rsidRDefault="00B54E1D" w14:paraId="39791FD0" w14:textId="62DD95C2">
      <w:pPr>
        <w:pStyle w:val="ListParagraph"/>
        <w:numPr>
          <w:ilvl w:val="0"/>
          <w:numId w:val="1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Mulling</w:t>
      </w:r>
      <w:r w:rsidR="006B307C">
        <w:rPr>
          <w:rFonts w:ascii="Segoe UI" w:hAnsi="Segoe UI" w:eastAsia="Times New Roman" w:cs="Segoe UI"/>
          <w:color w:val="242424"/>
          <w:kern w:val="0"/>
          <w:sz w:val="21"/>
          <w:szCs w:val="21"/>
          <w14:ligatures w14:val="none"/>
        </w:rPr>
        <w:t xml:space="preserve">: Stationary (O) units may be mulled on the sides of operator units or other O configurations. </w:t>
      </w:r>
    </w:p>
    <w:p w:rsidRPr="00FD0EBD" w:rsidR="00C311C1" w:rsidP="00C311C1" w:rsidRDefault="00C311C1" w14:paraId="56CC4C10" w14:textId="77777777">
      <w:pPr>
        <w:pStyle w:val="ListParagraph"/>
        <w:shd w:val="clear" w:color="auto" w:fill="FFFFFF"/>
        <w:spacing w:before="100" w:beforeAutospacing="1" w:after="100" w:afterAutospacing="1" w:line="240" w:lineRule="auto"/>
        <w:ind w:left="2400"/>
        <w:rPr>
          <w:rFonts w:ascii="Segoe UI" w:hAnsi="Segoe UI" w:eastAsia="Times New Roman" w:cs="Segoe UI"/>
          <w:color w:val="242424"/>
          <w:kern w:val="0"/>
          <w:sz w:val="21"/>
          <w:szCs w:val="21"/>
          <w14:ligatures w14:val="none"/>
        </w:rPr>
      </w:pPr>
    </w:p>
    <w:p w:rsidRPr="00F05027" w:rsidR="00F05027" w:rsidP="00F05027" w:rsidRDefault="00F05027" w14:paraId="197488AA" w14:textId="3B083731">
      <w:pPr>
        <w:pStyle w:val="ListParagraph"/>
        <w:numPr>
          <w:ilvl w:val="0"/>
          <w:numId w:val="1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05027">
        <w:rPr>
          <w:rFonts w:ascii="Segoe UI" w:hAnsi="Segoe UI" w:eastAsia="Times New Roman" w:cs="Segoe UI"/>
          <w:color w:val="242424"/>
          <w:kern w:val="0"/>
          <w:sz w:val="21"/>
          <w:szCs w:val="21"/>
          <w14:ligatures w14:val="none"/>
        </w:rPr>
        <w:t>Hardware</w:t>
      </w:r>
    </w:p>
    <w:p w:rsidRPr="00F05027" w:rsidR="00F05027" w:rsidP="004C5BFD" w:rsidRDefault="00F05027" w14:paraId="26ABA485" w14:textId="77777777">
      <w:pPr>
        <w:pStyle w:val="ListParagraph"/>
        <w:numPr>
          <w:ilvl w:val="0"/>
          <w:numId w:val="4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05027">
        <w:rPr>
          <w:rFonts w:ascii="Segoe UI" w:hAnsi="Segoe UI" w:eastAsia="Times New Roman" w:cs="Segoe UI"/>
          <w:color w:val="242424"/>
          <w:kern w:val="0"/>
          <w:sz w:val="21"/>
          <w:szCs w:val="21"/>
          <w14:ligatures w14:val="none"/>
        </w:rPr>
        <w:t>Multipoint lock: Two locking point engage and disengage with keeper </w:t>
      </w:r>
    </w:p>
    <w:p w:rsidRPr="00F05027" w:rsidR="00F05027" w:rsidP="004C5BFD" w:rsidRDefault="00F05027" w14:paraId="21D35617" w14:textId="77777777">
      <w:pPr>
        <w:pStyle w:val="ListParagraph"/>
        <w:numPr>
          <w:ilvl w:val="0"/>
          <w:numId w:val="4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05027">
        <w:rPr>
          <w:rFonts w:ascii="Segoe UI" w:hAnsi="Segoe UI" w:eastAsia="Times New Roman" w:cs="Segoe UI"/>
          <w:color w:val="242424"/>
          <w:kern w:val="0"/>
          <w:sz w:val="21"/>
          <w:szCs w:val="21"/>
          <w14:ligatures w14:val="none"/>
        </w:rPr>
        <w:t>Handle Set: Flush mounted handles with recessed pull and thumb latch engage and disengage panel locking points as [Non-Keyed] [Keyed] [Keyed alike] </w:t>
      </w:r>
    </w:p>
    <w:p w:rsidRPr="00623012" w:rsidR="00F05027" w:rsidP="004C5BFD" w:rsidRDefault="00F05027" w14:paraId="08127E78" w14:textId="77777777">
      <w:pPr>
        <w:pStyle w:val="NoSpacing"/>
        <w:numPr>
          <w:ilvl w:val="6"/>
          <w:numId w:val="47"/>
        </w:numPr>
        <w:rPr>
          <w:rFonts w:ascii="Segoe UI" w:hAnsi="Segoe UI" w:cs="Segoe UI"/>
          <w:sz w:val="21"/>
          <w:szCs w:val="21"/>
        </w:rPr>
      </w:pPr>
      <w:r w:rsidRPr="00623012">
        <w:rPr>
          <w:rFonts w:ascii="Segoe UI" w:hAnsi="Segoe UI" w:cs="Segoe UI"/>
          <w:sz w:val="21"/>
          <w:szCs w:val="21"/>
        </w:rPr>
        <w:t>Interior Finish: [Matte Black] [Matte Bronze] [Satin Nickel] [Silver] [Stone White] </w:t>
      </w:r>
    </w:p>
    <w:p w:rsidRPr="00623012" w:rsidR="00F05027" w:rsidP="004C5BFD" w:rsidRDefault="00F05027" w14:paraId="488A7A9D" w14:textId="77777777">
      <w:pPr>
        <w:pStyle w:val="NoSpacing"/>
        <w:numPr>
          <w:ilvl w:val="6"/>
          <w:numId w:val="47"/>
        </w:numPr>
        <w:rPr>
          <w:rFonts w:ascii="Segoe UI" w:hAnsi="Segoe UI" w:cs="Segoe UI"/>
          <w:sz w:val="21"/>
          <w:szCs w:val="21"/>
        </w:rPr>
      </w:pPr>
      <w:r w:rsidRPr="00623012">
        <w:rPr>
          <w:rFonts w:ascii="Segoe UI" w:hAnsi="Segoe UI" w:cs="Segoe UI"/>
          <w:sz w:val="21"/>
          <w:szCs w:val="21"/>
        </w:rPr>
        <w:t>Exterior Finish: [Matte Black] [Matte Bronze] [Satin Nickel] [Silver] [Stone White] </w:t>
      </w:r>
    </w:p>
    <w:p w:rsidR="00C43B96" w:rsidP="004C5BFD" w:rsidRDefault="00F05027" w14:paraId="01990F8D" w14:textId="77777777">
      <w:pPr>
        <w:pStyle w:val="NoSpacing"/>
        <w:numPr>
          <w:ilvl w:val="6"/>
          <w:numId w:val="47"/>
        </w:numPr>
        <w:rPr>
          <w:rFonts w:ascii="Segoe UI" w:hAnsi="Segoe UI" w:cs="Segoe UI"/>
          <w:sz w:val="21"/>
          <w:szCs w:val="21"/>
        </w:rPr>
      </w:pPr>
      <w:r w:rsidRPr="00623012">
        <w:rPr>
          <w:rFonts w:ascii="Segoe UI" w:hAnsi="Segoe UI" w:cs="Segoe UI"/>
          <w:sz w:val="21"/>
          <w:szCs w:val="21"/>
        </w:rPr>
        <w:t>[Split finishes optional between Interior and Exterior]</w:t>
      </w:r>
    </w:p>
    <w:p w:rsidRPr="00623012" w:rsidR="00F05027" w:rsidP="004C5BFD" w:rsidRDefault="00F05027" w14:paraId="363CC3F5" w14:textId="77777777">
      <w:pPr>
        <w:pStyle w:val="ListParagraph"/>
        <w:numPr>
          <w:ilvl w:val="0"/>
          <w:numId w:val="4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623012">
        <w:rPr>
          <w:rFonts w:ascii="Segoe UI" w:hAnsi="Segoe UI" w:eastAsia="Times New Roman" w:cs="Segoe UI"/>
          <w:color w:val="242424"/>
          <w:kern w:val="0"/>
          <w:sz w:val="21"/>
          <w:szCs w:val="21"/>
          <w14:ligatures w14:val="none"/>
        </w:rPr>
        <w:t>In-Active lock: Bi-Parting configurations only Lever lock engages top and bottom bolts on in-active panel edge, lever color is black </w:t>
      </w:r>
    </w:p>
    <w:p w:rsidR="003E00E7" w:rsidP="004C5BFD" w:rsidRDefault="00EC3883" w14:paraId="3C7508A0" w14:textId="77777777">
      <w:pPr>
        <w:pStyle w:val="ListParagraph"/>
        <w:numPr>
          <w:ilvl w:val="0"/>
          <w:numId w:val="4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EC3883">
        <w:rPr>
          <w:rFonts w:ascii="Segoe UI" w:hAnsi="Segoe UI" w:eastAsia="Times New Roman" w:cs="Segoe UI"/>
          <w:color w:val="242424"/>
          <w:kern w:val="0"/>
          <w:sz w:val="21"/>
          <w:szCs w:val="21"/>
          <w14:ligatures w14:val="none"/>
        </w:rPr>
        <w:t>Rollers: Two adjustable Precision stainless steel ball bearings roller assemblies per operating panel </w:t>
      </w:r>
    </w:p>
    <w:p w:rsidR="003E00E7" w:rsidP="003E00E7" w:rsidRDefault="003E00E7" w14:paraId="45DDC255" w14:textId="77777777">
      <w:pPr>
        <w:pStyle w:val="ListParagraph"/>
        <w:shd w:val="clear" w:color="auto" w:fill="FFFFFF"/>
        <w:spacing w:before="100" w:beforeAutospacing="1" w:after="100" w:afterAutospacing="1" w:line="240" w:lineRule="auto"/>
        <w:ind w:left="2400"/>
        <w:rPr>
          <w:rFonts w:ascii="Segoe UI" w:hAnsi="Segoe UI" w:eastAsia="Times New Roman" w:cs="Segoe UI"/>
          <w:color w:val="242424"/>
          <w:kern w:val="0"/>
          <w:sz w:val="21"/>
          <w:szCs w:val="21"/>
          <w14:ligatures w14:val="none"/>
        </w:rPr>
      </w:pPr>
    </w:p>
    <w:p w:rsidRPr="00FD0EBD" w:rsidR="00FD0EBD" w:rsidP="003E00E7" w:rsidRDefault="00FD0EBD" w14:paraId="4A6D671C" w14:textId="205F4831">
      <w:pPr>
        <w:pStyle w:val="ListParagraph"/>
        <w:numPr>
          <w:ilvl w:val="0"/>
          <w:numId w:val="1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lastRenderedPageBreak/>
        <w:t>Weather Strip</w:t>
      </w:r>
    </w:p>
    <w:p w:rsidR="00FD0EBD" w:rsidP="004C5BFD" w:rsidRDefault="00FD0EBD" w14:paraId="62197151" w14:textId="77777777">
      <w:pPr>
        <w:pStyle w:val="ListParagraph"/>
        <w:numPr>
          <w:ilvl w:val="0"/>
          <w:numId w:val="21"/>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Units are constructed with vinyl weather strip within the frame, panel and astragal to assure compliance to performance ratings. Weather strip exposed to the exterior shall be UV resistant material. All weather strip black.</w:t>
      </w:r>
    </w:p>
    <w:p w:rsidRPr="00FD0EBD" w:rsidR="00B52F0B" w:rsidP="00B52F0B" w:rsidRDefault="00B52F0B" w14:paraId="6F66C595" w14:textId="77777777">
      <w:pPr>
        <w:pStyle w:val="ListParagraph"/>
        <w:shd w:val="clear" w:color="auto" w:fill="FFFFFF"/>
        <w:spacing w:before="100" w:beforeAutospacing="1" w:after="100" w:afterAutospacing="1" w:line="240" w:lineRule="auto"/>
        <w:ind w:left="2400"/>
        <w:rPr>
          <w:rFonts w:ascii="Segoe UI" w:hAnsi="Segoe UI" w:eastAsia="Times New Roman" w:cs="Segoe UI"/>
          <w:color w:val="242424"/>
          <w:kern w:val="0"/>
          <w:sz w:val="21"/>
          <w:szCs w:val="21"/>
          <w14:ligatures w14:val="none"/>
        </w:rPr>
      </w:pPr>
    </w:p>
    <w:p w:rsidRPr="00FD0EBD" w:rsidR="00FD0EBD" w:rsidP="003652B9" w:rsidRDefault="00FD0EBD" w14:paraId="051D0998" w14:textId="2698CE16">
      <w:pPr>
        <w:pStyle w:val="ListParagraph"/>
        <w:numPr>
          <w:ilvl w:val="0"/>
          <w:numId w:val="1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Screen (Optional)</w:t>
      </w:r>
    </w:p>
    <w:p w:rsidR="0005177E" w:rsidP="004C5BFD" w:rsidRDefault="00FD0EBD" w14:paraId="370EC8B7" w14:textId="2E90C45F">
      <w:pPr>
        <w:pStyle w:val="ListParagraph"/>
        <w:numPr>
          <w:ilvl w:val="0"/>
          <w:numId w:val="22"/>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 xml:space="preserve">Exterior </w:t>
      </w:r>
      <w:r w:rsidR="0005177E">
        <w:rPr>
          <w:rFonts w:ascii="Segoe UI" w:hAnsi="Segoe UI" w:eastAsia="Times New Roman" w:cs="Segoe UI"/>
          <w:color w:val="242424"/>
          <w:kern w:val="0"/>
          <w:sz w:val="21"/>
          <w:szCs w:val="21"/>
          <w14:ligatures w14:val="none"/>
        </w:rPr>
        <w:t xml:space="preserve">screen </w:t>
      </w:r>
      <w:r w:rsidRPr="00FD0EBD">
        <w:rPr>
          <w:rFonts w:ascii="Segoe UI" w:hAnsi="Segoe UI" w:eastAsia="Times New Roman" w:cs="Segoe UI"/>
          <w:color w:val="242424"/>
          <w:kern w:val="0"/>
          <w:sz w:val="21"/>
          <w:szCs w:val="21"/>
          <w14:ligatures w14:val="none"/>
        </w:rPr>
        <w:t xml:space="preserve"> </w:t>
      </w:r>
    </w:p>
    <w:p w:rsidRPr="00FD0EBD" w:rsidR="00FD0EBD" w:rsidP="004C5BFD" w:rsidRDefault="00FD0EBD" w14:paraId="0B0379E5" w14:textId="1CEFD017">
      <w:pPr>
        <w:pStyle w:val="ListParagraph"/>
        <w:numPr>
          <w:ilvl w:val="0"/>
          <w:numId w:val="22"/>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 xml:space="preserve">Standard Frame colors available: Stone White, Bronze, Ebony, Gunmetal, </w:t>
      </w:r>
      <w:r w:rsidRPr="0005177E" w:rsidR="00F76277">
        <w:rPr>
          <w:rFonts w:ascii="Segoe UI" w:hAnsi="Segoe UI" w:eastAsia="Times New Roman" w:cs="Segoe UI"/>
          <w:color w:val="242424"/>
          <w:kern w:val="0"/>
          <w:sz w:val="21"/>
          <w:szCs w:val="21"/>
          <w14:ligatures w14:val="none"/>
        </w:rPr>
        <w:t xml:space="preserve">Silver </w:t>
      </w:r>
    </w:p>
    <w:p w:rsidRPr="00FD0EBD" w:rsidR="00FD0EBD" w:rsidP="004C5BFD" w:rsidRDefault="00FD0EBD" w14:paraId="7599877E" w14:textId="05E13749">
      <w:pPr>
        <w:pStyle w:val="ListParagraph"/>
        <w:numPr>
          <w:ilvl w:val="0"/>
          <w:numId w:val="22"/>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Handle colors: Available in Black</w:t>
      </w:r>
    </w:p>
    <w:p w:rsidR="00FD0EBD" w:rsidP="004C5BFD" w:rsidRDefault="00FD0EBD" w14:paraId="1DEFECAE" w14:textId="288CD033">
      <w:pPr>
        <w:pStyle w:val="ListParagraph"/>
        <w:numPr>
          <w:ilvl w:val="0"/>
          <w:numId w:val="22"/>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 xml:space="preserve">Mesh: </w:t>
      </w:r>
      <w:r w:rsidR="009477C6">
        <w:rPr>
          <w:rFonts w:ascii="Segoe UI" w:hAnsi="Segoe UI" w:eastAsia="Times New Roman" w:cs="Segoe UI"/>
          <w:color w:val="242424"/>
          <w:kern w:val="0"/>
          <w:sz w:val="21"/>
          <w:szCs w:val="21"/>
          <w14:ligatures w14:val="none"/>
        </w:rPr>
        <w:t xml:space="preserve">Black, </w:t>
      </w:r>
      <w:r w:rsidR="00EC2A35">
        <w:rPr>
          <w:rFonts w:ascii="Segoe UI" w:hAnsi="Segoe UI" w:eastAsia="Times New Roman" w:cs="Segoe UI"/>
          <w:color w:val="242424"/>
          <w:kern w:val="0"/>
          <w:sz w:val="21"/>
          <w:szCs w:val="21"/>
          <w14:ligatures w14:val="none"/>
        </w:rPr>
        <w:t xml:space="preserve">Marvin </w:t>
      </w:r>
      <w:proofErr w:type="spellStart"/>
      <w:r w:rsidR="00134592">
        <w:rPr>
          <w:rFonts w:ascii="Segoe UI" w:hAnsi="Segoe UI" w:eastAsia="Times New Roman" w:cs="Segoe UI"/>
          <w:color w:val="242424"/>
          <w:kern w:val="0"/>
          <w:sz w:val="21"/>
          <w:szCs w:val="21"/>
          <w14:ligatures w14:val="none"/>
        </w:rPr>
        <w:t>BrightView</w:t>
      </w:r>
      <w:r w:rsidRPr="006D15DB" w:rsidR="00EC2A35">
        <w:rPr>
          <w:rFonts w:ascii="Segoe UI" w:hAnsi="Segoe UI" w:eastAsia="Times New Roman" w:cs="Segoe UI"/>
          <w:color w:val="242424"/>
          <w:kern w:val="0"/>
          <w:sz w:val="21"/>
          <w:szCs w:val="21"/>
          <w:vertAlign w:val="superscript"/>
          <w14:ligatures w14:val="none"/>
        </w:rPr>
        <w:t>TM</w:t>
      </w:r>
      <w:proofErr w:type="spellEnd"/>
      <w:r w:rsidR="00134592">
        <w:rPr>
          <w:rFonts w:ascii="Segoe UI" w:hAnsi="Segoe UI" w:eastAsia="Times New Roman" w:cs="Segoe UI"/>
          <w:color w:val="242424"/>
          <w:kern w:val="0"/>
          <w:sz w:val="21"/>
          <w:szCs w:val="21"/>
          <w14:ligatures w14:val="none"/>
        </w:rPr>
        <w:t xml:space="preserve"> </w:t>
      </w:r>
    </w:p>
    <w:p w:rsidR="009477C6" w:rsidP="004C5BFD" w:rsidRDefault="009477C6" w14:paraId="4F35A754" w14:textId="4FE310BC">
      <w:pPr>
        <w:pStyle w:val="ListParagraph"/>
        <w:numPr>
          <w:ilvl w:val="0"/>
          <w:numId w:val="22"/>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Pr>
          <w:rFonts w:ascii="Segoe UI" w:hAnsi="Segoe UI" w:eastAsia="Times New Roman" w:cs="Segoe UI"/>
          <w:color w:val="242424"/>
          <w:kern w:val="0"/>
          <w:sz w:val="21"/>
          <w:szCs w:val="21"/>
          <w14:ligatures w14:val="none"/>
        </w:rPr>
        <w:t xml:space="preserve">Available for all standard sizes. </w:t>
      </w:r>
    </w:p>
    <w:p w:rsidRPr="00FD0EBD" w:rsidR="00C311C1" w:rsidP="00C311C1" w:rsidRDefault="00C311C1" w14:paraId="65D775EF" w14:textId="77777777">
      <w:pPr>
        <w:pStyle w:val="ListParagraph"/>
        <w:shd w:val="clear" w:color="auto" w:fill="FFFFFF"/>
        <w:spacing w:before="100" w:beforeAutospacing="1" w:after="100" w:afterAutospacing="1" w:line="240" w:lineRule="auto"/>
        <w:ind w:left="2400"/>
        <w:rPr>
          <w:rFonts w:ascii="Segoe UI" w:hAnsi="Segoe UI" w:eastAsia="Times New Roman" w:cs="Segoe UI"/>
          <w:color w:val="242424"/>
          <w:kern w:val="0"/>
          <w:sz w:val="21"/>
          <w:szCs w:val="21"/>
          <w14:ligatures w14:val="none"/>
        </w:rPr>
      </w:pPr>
    </w:p>
    <w:p w:rsidRPr="00FD0EBD" w:rsidR="00FD0EBD" w:rsidP="003652B9" w:rsidRDefault="00FD0EBD" w14:paraId="18578516" w14:textId="4F26D8FD">
      <w:pPr>
        <w:pStyle w:val="ListParagraph"/>
        <w:numPr>
          <w:ilvl w:val="0"/>
          <w:numId w:val="1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Lock Status Sensor (Optional)</w:t>
      </w:r>
    </w:p>
    <w:p w:rsidRPr="00FD0EBD" w:rsidR="00FD0EBD" w:rsidP="004C5BFD" w:rsidRDefault="00FD0EBD" w14:paraId="70996778" w14:textId="54B6C5DC">
      <w:pPr>
        <w:pStyle w:val="ListParagraph"/>
        <w:numPr>
          <w:ilvl w:val="0"/>
          <w:numId w:val="23"/>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Lock Status Sensor</w:t>
      </w:r>
    </w:p>
    <w:p w:rsidRPr="00FD0EBD" w:rsidR="00FD0EBD" w:rsidP="004C5BFD" w:rsidRDefault="00FD0EBD" w14:paraId="48235590" w14:textId="77777777">
      <w:pPr>
        <w:pStyle w:val="ListParagraph"/>
        <w:numPr>
          <w:ilvl w:val="0"/>
          <w:numId w:val="2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Unit is factory-prepared for an integrated lock status sensor system. Contact sensor mounted inside the boundaries of the operating panel. Refer to Lock Status Sensor Installation Instructions.</w:t>
      </w:r>
    </w:p>
    <w:p w:rsidRPr="00FD0EBD" w:rsidR="00FD0EBD" w:rsidP="004C5BFD" w:rsidRDefault="00FD0EBD" w14:paraId="0E964F9B" w14:textId="77777777">
      <w:pPr>
        <w:pStyle w:val="ListParagraph"/>
        <w:numPr>
          <w:ilvl w:val="0"/>
          <w:numId w:val="2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Lock Status Sensor is wireless only.</w:t>
      </w:r>
    </w:p>
    <w:p w:rsidRPr="00FD0EBD" w:rsidR="00FD0EBD" w:rsidP="004C5BFD" w:rsidRDefault="00FD0EBD" w14:paraId="37789C11" w14:textId="77777777">
      <w:pPr>
        <w:pStyle w:val="ListParagraph"/>
        <w:numPr>
          <w:ilvl w:val="0"/>
          <w:numId w:val="44"/>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Wireless requires purchase of secondary transmitter for operation, supplied by others. Marvin will prep for this option.</w:t>
      </w:r>
    </w:p>
    <w:p w:rsidRPr="002A7E3A" w:rsidR="00FD0EBD" w:rsidP="04536091" w:rsidRDefault="00FD0EBD" w14:paraId="31E22094" w14:textId="401EE937">
      <w:pPr>
        <w:pStyle w:val="ListParagraph"/>
        <w:numPr>
          <w:ilvl w:val="0"/>
          <w:numId w:val="24"/>
        </w:numPr>
        <w:shd w:val="clear" w:color="auto" w:fill="FFFFFF" w:themeFill="background1"/>
        <w:spacing w:before="100" w:beforeAutospacing="on" w:after="100" w:afterAutospacing="on" w:line="240" w:lineRule="auto"/>
        <w:rPr>
          <w:rFonts w:ascii="Segoe UI" w:hAnsi="Segoe UI" w:eastAsia="Times New Roman" w:cs="Segoe UI"/>
          <w:color w:val="242424"/>
          <w:kern w:val="0"/>
          <w:sz w:val="21"/>
          <w:szCs w:val="21"/>
          <w14:ligatures w14:val="none"/>
        </w:rPr>
      </w:pPr>
      <w:r w:rsidRPr="00FD0EBD" w:rsidR="00FD0EBD">
        <w:rPr>
          <w:rFonts w:ascii="Segoe UI" w:hAnsi="Segoe UI" w:eastAsia="Times New Roman" w:cs="Segoe UI"/>
          <w:color w:val="242424"/>
          <w:kern w:val="0"/>
          <w:sz w:val="21"/>
          <w:szCs w:val="21"/>
          <w14:ligatures w14:val="none"/>
        </w:rPr>
        <w:t xml:space="preserve">For </w:t>
      </w:r>
      <w:r w:rsidR="00EB7C6B">
        <w:rPr>
          <w:rFonts w:ascii="Segoe UI" w:hAnsi="Segoe UI" w:eastAsia="Times New Roman" w:cs="Segoe UI"/>
          <w:color w:val="242424"/>
          <w:kern w:val="0"/>
          <w:sz w:val="21"/>
          <w:szCs w:val="21"/>
          <w14:ligatures w14:val="none"/>
        </w:rPr>
        <w:t>Sliding</w:t>
      </w:r>
      <w:r w:rsidRPr="00FD0EBD" w:rsidR="00FD0EBD">
        <w:rPr>
          <w:rFonts w:ascii="Segoe UI" w:hAnsi="Segoe UI" w:eastAsia="Times New Roman" w:cs="Segoe UI"/>
          <w:color w:val="242424"/>
          <w:kern w:val="0"/>
          <w:sz w:val="21"/>
          <w:szCs w:val="21"/>
          <w14:ligatures w14:val="none"/>
        </w:rPr>
        <w:t xml:space="preserve"> Doors, the sensor will always be integrated into the locking hardware </w:t>
      </w:r>
      <w:r w:rsidRPr="00FD0EBD" w:rsidR="00FD0EBD">
        <w:rPr>
          <w:rFonts w:ascii="Segoe UI" w:hAnsi="Segoe UI" w:eastAsia="Times New Roman" w:cs="Segoe UI"/>
          <w:color w:val="242424"/>
          <w:kern w:val="0"/>
          <w:sz w:val="21"/>
          <w:szCs w:val="21"/>
          <w14:ligatures w14:val="none"/>
        </w:rPr>
        <w:t>system.</w:t>
      </w:r>
      <w:r w:rsidRPr="00FD0EBD" w:rsidR="2046E664">
        <w:rPr>
          <w:rFonts w:ascii="Segoe UI" w:hAnsi="Segoe UI" w:eastAsia="Times New Roman" w:cs="Segoe UI"/>
          <w:color w:val="242424"/>
          <w:kern w:val="0"/>
          <w:sz w:val="21"/>
          <w:szCs w:val="21"/>
          <w14:ligatures w14:val="none"/>
        </w:rPr>
        <w:t xml:space="preserve"> </w:t>
      </w:r>
      <w:r w:rsidRPr="002A7E3A" w:rsidR="00FD0EBD">
        <w:rPr>
          <w:rFonts w:ascii="Segoe UI" w:hAnsi="Segoe UI" w:eastAsia="Times New Roman" w:cs="Segoe UI"/>
          <w:color w:val="242424"/>
          <w:kern w:val="0"/>
          <w:sz w:val="21"/>
          <w:szCs w:val="21"/>
          <w14:ligatures w14:val="none"/>
        </w:rPr>
        <w:t>T</w:t>
      </w:r>
      <w:r w:rsidRPr="002A7E3A" w:rsidR="00FD0EBD">
        <w:rPr>
          <w:rFonts w:ascii="Segoe UI" w:hAnsi="Segoe UI" w:eastAsia="Times New Roman" w:cs="Segoe UI"/>
          <w:color w:val="242424"/>
          <w:kern w:val="0"/>
          <w:sz w:val="21"/>
          <w:szCs w:val="21"/>
          <w14:ligatures w14:val="none"/>
        </w:rPr>
        <w:t>he</w:t>
      </w:r>
      <w:r w:rsidRPr="002A7E3A" w:rsidR="00FD0EBD">
        <w:rPr>
          <w:rFonts w:ascii="Segoe UI" w:hAnsi="Segoe UI" w:eastAsia="Times New Roman" w:cs="Segoe UI"/>
          <w:color w:val="242424"/>
          <w:kern w:val="0"/>
          <w:sz w:val="21"/>
          <w:szCs w:val="21"/>
          <w14:ligatures w14:val="none"/>
        </w:rPr>
        <w:t xml:space="preserve"> actuator (keyed or thumb turn) is integrated into the locking hardware system.</w:t>
      </w:r>
    </w:p>
    <w:p w:rsidRPr="00FD0EBD" w:rsidR="00FD0EBD" w:rsidP="00FD0EBD" w:rsidRDefault="006342BA" w14:paraId="4B08AAC0" w14:textId="77777777">
      <w:pPr>
        <w:spacing w:after="0" w:line="240" w:lineRule="auto"/>
        <w:rPr>
          <w:rFonts w:ascii="Segoe UI" w:hAnsi="Segoe UI" w:eastAsia="Times New Roman" w:cs="Segoe UI"/>
          <w:kern w:val="0"/>
          <w:sz w:val="21"/>
          <w:szCs w:val="21"/>
          <w14:ligatures w14:val="none"/>
        </w:rPr>
      </w:pPr>
      <w:r>
        <w:rPr>
          <w:rFonts w:ascii="Times New Roman" w:hAnsi="Times New Roman" w:eastAsia="Times New Roman" w:cs="Times New Roman"/>
          <w:kern w:val="0"/>
          <w:sz w:val="24"/>
          <w:szCs w:val="24"/>
          <w14:ligatures w14:val="none"/>
        </w:rPr>
        <w:pict w14:anchorId="54EF83E2">
          <v:rect id="_x0000_i1025" style="width:0;height:1.5pt" o:hr="t" o:hrstd="t" o:hrnoshade="t" fillcolor="#242424" stroked="f"/>
        </w:pict>
      </w:r>
    </w:p>
    <w:p w:rsidRPr="00FD0EBD" w:rsidR="00FD0EBD" w:rsidP="00FD0EBD" w:rsidRDefault="00FD0EBD" w14:paraId="268B718D" w14:textId="77777777">
      <w:pPr>
        <w:shd w:val="clear" w:color="auto" w:fill="FFFFFF"/>
        <w:spacing w:before="100" w:beforeAutospacing="1" w:after="100" w:afterAutospacing="1" w:line="240" w:lineRule="auto"/>
        <w:outlineLvl w:val="2"/>
        <w:rPr>
          <w:rFonts w:ascii="Segoe UI" w:hAnsi="Segoe UI" w:eastAsia="Times New Roman" w:cs="Segoe UI"/>
          <w:b/>
          <w:bCs/>
          <w:color w:val="242424"/>
          <w:kern w:val="0"/>
          <w:sz w:val="27"/>
          <w:szCs w:val="27"/>
          <w14:ligatures w14:val="none"/>
        </w:rPr>
      </w:pPr>
      <w:r w:rsidRPr="00FD0EBD">
        <w:rPr>
          <w:rFonts w:ascii="Segoe UI" w:hAnsi="Segoe UI" w:eastAsia="Times New Roman" w:cs="Segoe UI"/>
          <w:b/>
          <w:bCs/>
          <w:color w:val="242424"/>
          <w:kern w:val="0"/>
          <w:sz w:val="27"/>
          <w:szCs w:val="27"/>
          <w14:ligatures w14:val="none"/>
        </w:rPr>
        <w:t>EXECUTION</w:t>
      </w:r>
    </w:p>
    <w:p w:rsidRPr="00FD0EBD" w:rsidR="00FD0EBD" w:rsidP="00FD0EBD" w:rsidRDefault="00884584" w14:paraId="4E8FF3FB" w14:textId="50C3DCA1">
      <w:pPr>
        <w:shd w:val="clear" w:color="auto" w:fill="FFFFFF"/>
        <w:spacing w:after="240" w:line="240" w:lineRule="auto"/>
        <w:rPr>
          <w:rFonts w:ascii="Segoe UI" w:hAnsi="Segoe UI" w:eastAsia="Times New Roman" w:cs="Segoe UI"/>
          <w:b/>
          <w:bCs/>
          <w:color w:val="242424"/>
          <w:kern w:val="0"/>
          <w:sz w:val="21"/>
          <w:szCs w:val="21"/>
          <w14:ligatures w14:val="none"/>
        </w:rPr>
      </w:pPr>
      <w:proofErr w:type="gramStart"/>
      <w:r>
        <w:rPr>
          <w:rFonts w:ascii="Segoe UI" w:hAnsi="Segoe UI" w:eastAsia="Times New Roman" w:cs="Segoe UI"/>
          <w:b/>
          <w:bCs/>
          <w:color w:val="242424"/>
          <w:kern w:val="0"/>
          <w:sz w:val="21"/>
          <w:szCs w:val="21"/>
          <w14:ligatures w14:val="none"/>
        </w:rPr>
        <w:t xml:space="preserve">3.1  </w:t>
      </w:r>
      <w:r w:rsidRPr="00FD0EBD" w:rsidR="00FD0EBD">
        <w:rPr>
          <w:rFonts w:ascii="Segoe UI" w:hAnsi="Segoe UI" w:eastAsia="Times New Roman" w:cs="Segoe UI"/>
          <w:b/>
          <w:bCs/>
          <w:color w:val="242424"/>
          <w:kern w:val="0"/>
          <w:sz w:val="21"/>
          <w:szCs w:val="21"/>
          <w14:ligatures w14:val="none"/>
        </w:rPr>
        <w:t>EXAMINATION</w:t>
      </w:r>
      <w:proofErr w:type="gramEnd"/>
      <w:r w:rsidRPr="00FD0EBD" w:rsidR="00FD0EBD">
        <w:rPr>
          <w:rFonts w:ascii="Segoe UI" w:hAnsi="Segoe UI" w:eastAsia="Times New Roman" w:cs="Segoe UI"/>
          <w:b/>
          <w:bCs/>
          <w:color w:val="242424"/>
          <w:kern w:val="0"/>
          <w:sz w:val="21"/>
          <w:szCs w:val="21"/>
          <w14:ligatures w14:val="none"/>
        </w:rPr>
        <w:t xml:space="preserve"> AND PREPARATION</w:t>
      </w:r>
    </w:p>
    <w:p w:rsidRPr="00FD0EBD" w:rsidR="00FD0EBD" w:rsidP="004C5BFD" w:rsidRDefault="00FD0EBD" w14:paraId="038FC226" w14:textId="77777777">
      <w:pPr>
        <w:pStyle w:val="ListParagraph"/>
        <w:numPr>
          <w:ilvl w:val="0"/>
          <w:numId w:val="2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Verification of Condition:</w:t>
      </w:r>
    </w:p>
    <w:p w:rsidRPr="00FD0EBD" w:rsidR="00FD0EBD" w:rsidP="004C5BFD" w:rsidRDefault="00FD0EBD" w14:paraId="3D17D6BD" w14:textId="77777777">
      <w:pPr>
        <w:pStyle w:val="ListParagraph"/>
        <w:numPr>
          <w:ilvl w:val="0"/>
          <w:numId w:val="2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Before installation, verify openings are plumb, square and of proper dimensions as required in Section 01 71 00.</w:t>
      </w:r>
    </w:p>
    <w:p w:rsidRPr="00FD0EBD" w:rsidR="00FD0EBD" w:rsidP="004C5BFD" w:rsidRDefault="00FD0EBD" w14:paraId="5695ED92" w14:textId="10D7F2F0">
      <w:pPr>
        <w:pStyle w:val="ListParagraph"/>
        <w:numPr>
          <w:ilvl w:val="0"/>
          <w:numId w:val="26"/>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Report frame defects or unsuitable conditions to the General contractor</w:t>
      </w:r>
      <w:r w:rsidR="00050F38">
        <w:rPr>
          <w:rFonts w:ascii="Segoe UI" w:hAnsi="Segoe UI" w:eastAsia="Times New Roman" w:cs="Segoe UI"/>
          <w:color w:val="242424"/>
          <w:kern w:val="0"/>
          <w:sz w:val="21"/>
          <w:szCs w:val="21"/>
          <w14:ligatures w14:val="none"/>
        </w:rPr>
        <w:t xml:space="preserve"> </w:t>
      </w:r>
      <w:r w:rsidRPr="00FD0EBD">
        <w:rPr>
          <w:rFonts w:ascii="Segoe UI" w:hAnsi="Segoe UI" w:eastAsia="Times New Roman" w:cs="Segoe UI"/>
          <w:color w:val="242424"/>
          <w:kern w:val="0"/>
          <w:sz w:val="21"/>
          <w:szCs w:val="21"/>
          <w14:ligatures w14:val="none"/>
        </w:rPr>
        <w:t>before proceeding.</w:t>
      </w:r>
    </w:p>
    <w:p w:rsidRPr="00FD0EBD" w:rsidR="00FD0EBD" w:rsidP="004C5BFD" w:rsidRDefault="00FD0EBD" w14:paraId="50C7DCDE" w14:textId="77777777">
      <w:pPr>
        <w:pStyle w:val="ListParagraph"/>
        <w:numPr>
          <w:ilvl w:val="0"/>
          <w:numId w:val="25"/>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Acceptance of Condition:</w:t>
      </w:r>
    </w:p>
    <w:p w:rsidRPr="00FD0EBD" w:rsidR="00FD0EBD" w:rsidP="004C5BFD" w:rsidRDefault="00FD0EBD" w14:paraId="1E7120E5" w14:textId="77777777">
      <w:pPr>
        <w:pStyle w:val="ListParagraph"/>
        <w:numPr>
          <w:ilvl w:val="0"/>
          <w:numId w:val="27"/>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Beginning of installation confirms acceptance of existing conditions.</w:t>
      </w:r>
    </w:p>
    <w:p w:rsidRPr="00FD0EBD" w:rsidR="00FD0EBD" w:rsidP="00FD0EBD" w:rsidRDefault="000609B1" w14:paraId="7507A869" w14:textId="7D5B6E29">
      <w:pPr>
        <w:shd w:val="clear" w:color="auto" w:fill="FFFFFF"/>
        <w:spacing w:after="240" w:line="240" w:lineRule="auto"/>
        <w:rPr>
          <w:rFonts w:ascii="Segoe UI" w:hAnsi="Segoe UI" w:eastAsia="Times New Roman" w:cs="Segoe UI"/>
          <w:b/>
          <w:bCs/>
          <w:color w:val="242424"/>
          <w:kern w:val="0"/>
          <w:sz w:val="21"/>
          <w:szCs w:val="21"/>
          <w14:ligatures w14:val="none"/>
        </w:rPr>
      </w:pPr>
      <w:proofErr w:type="gramStart"/>
      <w:r>
        <w:rPr>
          <w:rFonts w:ascii="Segoe UI" w:hAnsi="Segoe UI" w:eastAsia="Times New Roman" w:cs="Segoe UI"/>
          <w:b/>
          <w:bCs/>
          <w:color w:val="242424"/>
          <w:kern w:val="0"/>
          <w:sz w:val="21"/>
          <w:szCs w:val="21"/>
          <w14:ligatures w14:val="none"/>
        </w:rPr>
        <w:t xml:space="preserve">3.2  </w:t>
      </w:r>
      <w:r w:rsidRPr="00FD0EBD" w:rsidR="00FD0EBD">
        <w:rPr>
          <w:rFonts w:ascii="Segoe UI" w:hAnsi="Segoe UI" w:eastAsia="Times New Roman" w:cs="Segoe UI"/>
          <w:b/>
          <w:bCs/>
          <w:color w:val="242424"/>
          <w:kern w:val="0"/>
          <w:sz w:val="21"/>
          <w:szCs w:val="21"/>
          <w14:ligatures w14:val="none"/>
        </w:rPr>
        <w:t>INSTALLATION</w:t>
      </w:r>
      <w:proofErr w:type="gramEnd"/>
    </w:p>
    <w:p w:rsidRPr="00FD0EBD" w:rsidR="00FD0EBD" w:rsidP="04536091" w:rsidRDefault="00FD0EBD" w14:paraId="41D4BF54" w14:textId="1BCBC705">
      <w:pPr>
        <w:pStyle w:val="ListParagraph"/>
        <w:numPr>
          <w:ilvl w:val="0"/>
          <w:numId w:val="28"/>
        </w:numPr>
        <w:shd w:val="clear" w:color="auto" w:fill="FFFFFF" w:themeFill="background1"/>
        <w:spacing w:before="100" w:beforeAutospacing="on" w:after="100" w:afterAutospacing="on" w:line="240" w:lineRule="auto"/>
        <w:rPr>
          <w:rFonts w:ascii="Segoe UI" w:hAnsi="Segoe UI" w:eastAsia="Times New Roman" w:cs="Segoe UI"/>
          <w:color w:val="242424"/>
          <w:kern w:val="0"/>
          <w:sz w:val="21"/>
          <w:szCs w:val="21"/>
          <w14:ligatures w14:val="none"/>
        </w:rPr>
      </w:pPr>
      <w:r w:rsidRPr="00FD0EBD" w:rsidR="00FD0EBD">
        <w:rPr>
          <w:rFonts w:ascii="Segoe UI" w:hAnsi="Segoe UI" w:eastAsia="Times New Roman" w:cs="Segoe UI"/>
          <w:color w:val="242424"/>
          <w:kern w:val="0"/>
          <w:sz w:val="21"/>
          <w:szCs w:val="21"/>
          <w14:ligatures w14:val="none"/>
        </w:rPr>
        <w:t xml:space="preserve">Assemble and install window/door unit(s) per manufacturer’s instruction and </w:t>
      </w:r>
      <w:r w:rsidRPr="00FD0EBD" w:rsidR="15818658">
        <w:rPr>
          <w:rFonts w:ascii="Segoe UI" w:hAnsi="Segoe UI" w:eastAsia="Times New Roman" w:cs="Segoe UI"/>
          <w:color w:val="242424"/>
          <w:kern w:val="0"/>
          <w:sz w:val="21"/>
          <w:szCs w:val="21"/>
          <w14:ligatures w14:val="none"/>
        </w:rPr>
        <w:t>review</w:t>
      </w:r>
      <w:r w:rsidRPr="00FD0EBD" w:rsidR="00FD0EBD">
        <w:rPr>
          <w:rFonts w:ascii="Segoe UI" w:hAnsi="Segoe UI" w:eastAsia="Times New Roman" w:cs="Segoe UI"/>
          <w:color w:val="242424"/>
          <w:kern w:val="0"/>
          <w:sz w:val="21"/>
          <w:szCs w:val="21"/>
          <w14:ligatures w14:val="none"/>
        </w:rPr>
        <w:t xml:space="preserve"> shop drawing.</w:t>
      </w:r>
    </w:p>
    <w:p w:rsidRPr="00FD0EBD" w:rsidR="00FD0EBD" w:rsidP="004C5BFD" w:rsidRDefault="00FD0EBD" w14:paraId="19BCC4AC" w14:textId="26BD10CD">
      <w:pPr>
        <w:pStyle w:val="ListParagraph"/>
        <w:numPr>
          <w:ilvl w:val="0"/>
          <w:numId w:val="2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 xml:space="preserve">Installation to comply with </w:t>
      </w:r>
      <w:r w:rsidRPr="00AA599C" w:rsidR="00FA13A4">
        <w:rPr>
          <w:rFonts w:ascii="Segoe UI" w:hAnsi="Segoe UI" w:eastAsia="Times New Roman" w:cs="Segoe UI"/>
          <w:color w:val="242424"/>
          <w:kern w:val="0"/>
          <w:sz w:val="21"/>
          <w:szCs w:val="21"/>
          <w14:ligatures w14:val="none"/>
        </w:rPr>
        <w:t xml:space="preserve">CSI </w:t>
      </w:r>
      <w:proofErr w:type="spellStart"/>
      <w:r w:rsidRPr="00AA599C" w:rsidR="00FA13A4">
        <w:rPr>
          <w:rFonts w:ascii="Segoe UI" w:hAnsi="Segoe UI" w:eastAsia="Times New Roman" w:cs="Segoe UI"/>
          <w:color w:val="242424"/>
          <w:kern w:val="0"/>
          <w:sz w:val="21"/>
          <w:szCs w:val="21"/>
          <w14:ligatures w14:val="none"/>
        </w:rPr>
        <w:t>MasterFormat</w:t>
      </w:r>
      <w:proofErr w:type="spellEnd"/>
      <w:r w:rsidRPr="00AA599C" w:rsidR="00FA13A4">
        <w:rPr>
          <w:rFonts w:ascii="Segoe UI" w:hAnsi="Segoe UI" w:eastAsia="Times New Roman" w:cs="Segoe UI"/>
          <w:color w:val="242424"/>
          <w:kern w:val="0"/>
          <w:sz w:val="21"/>
          <w:szCs w:val="21"/>
          <w14:ligatures w14:val="none"/>
        </w:rPr>
        <w:t xml:space="preserve"> </w:t>
      </w:r>
      <w:r w:rsidRPr="00FD0EBD">
        <w:rPr>
          <w:rFonts w:ascii="Segoe UI" w:hAnsi="Segoe UI" w:eastAsia="Times New Roman" w:cs="Segoe UI"/>
          <w:color w:val="242424"/>
          <w:kern w:val="0"/>
          <w:sz w:val="21"/>
          <w:szCs w:val="21"/>
          <w14:ligatures w14:val="none"/>
        </w:rPr>
        <w:t>Section 01 73 19.</w:t>
      </w:r>
    </w:p>
    <w:p w:rsidRPr="00FD0EBD" w:rsidR="00FD0EBD" w:rsidP="004C5BFD" w:rsidRDefault="00FD0EBD" w14:paraId="79D1B513" w14:textId="77777777">
      <w:pPr>
        <w:pStyle w:val="ListParagraph"/>
        <w:numPr>
          <w:ilvl w:val="0"/>
          <w:numId w:val="2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lastRenderedPageBreak/>
        <w:t>Install sealant and related backing materials at perimeter of unit or assembly in accordance with Section 07 92 00. Do not use expansive foam sealant.</w:t>
      </w:r>
    </w:p>
    <w:p w:rsidRPr="00FD0EBD" w:rsidR="00FD0EBD" w:rsidP="004C5BFD" w:rsidRDefault="00FD0EBD" w14:paraId="7D1C9BC0" w14:textId="77777777">
      <w:pPr>
        <w:pStyle w:val="ListParagraph"/>
        <w:numPr>
          <w:ilvl w:val="0"/>
          <w:numId w:val="28"/>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Install accessory items as required.</w:t>
      </w:r>
    </w:p>
    <w:p w:rsidRPr="00FD0EBD" w:rsidR="00FD0EBD" w:rsidP="00FD0EBD" w:rsidRDefault="007E06D7" w14:paraId="4D900CB6" w14:textId="2871113A">
      <w:pPr>
        <w:shd w:val="clear" w:color="auto" w:fill="FFFFFF"/>
        <w:spacing w:after="240" w:line="240" w:lineRule="auto"/>
        <w:rPr>
          <w:rFonts w:ascii="Segoe UI" w:hAnsi="Segoe UI" w:eastAsia="Times New Roman" w:cs="Segoe UI"/>
          <w:color w:val="242424"/>
          <w:kern w:val="0"/>
          <w:sz w:val="21"/>
          <w:szCs w:val="21"/>
          <w14:ligatures w14:val="none"/>
        </w:rPr>
      </w:pPr>
      <w:proofErr w:type="gramStart"/>
      <w:r>
        <w:rPr>
          <w:rFonts w:ascii="Segoe UI" w:hAnsi="Segoe UI" w:eastAsia="Times New Roman" w:cs="Segoe UI"/>
          <w:b/>
          <w:bCs/>
          <w:color w:val="242424"/>
          <w:kern w:val="0"/>
          <w:sz w:val="21"/>
          <w:szCs w:val="21"/>
          <w14:ligatures w14:val="none"/>
        </w:rPr>
        <w:t xml:space="preserve">3.3  </w:t>
      </w:r>
      <w:r w:rsidRPr="00FD0EBD" w:rsidR="00FD0EBD">
        <w:rPr>
          <w:rFonts w:ascii="Segoe UI" w:hAnsi="Segoe UI" w:eastAsia="Times New Roman" w:cs="Segoe UI"/>
          <w:b/>
          <w:bCs/>
          <w:color w:val="242424"/>
          <w:kern w:val="0"/>
          <w:sz w:val="21"/>
          <w:szCs w:val="21"/>
          <w14:ligatures w14:val="none"/>
        </w:rPr>
        <w:t>FIELD</w:t>
      </w:r>
      <w:proofErr w:type="gramEnd"/>
      <w:r w:rsidRPr="00FD0EBD" w:rsidR="00FD0EBD">
        <w:rPr>
          <w:rFonts w:ascii="Segoe UI" w:hAnsi="Segoe UI" w:eastAsia="Times New Roman" w:cs="Segoe UI"/>
          <w:b/>
          <w:bCs/>
          <w:color w:val="242424"/>
          <w:kern w:val="0"/>
          <w:sz w:val="21"/>
          <w:szCs w:val="21"/>
          <w14:ligatures w14:val="none"/>
        </w:rPr>
        <w:t xml:space="preserve"> QUALITY CONTROL</w:t>
      </w:r>
    </w:p>
    <w:p w:rsidRPr="00FD0EBD" w:rsidR="00FD0EBD" w:rsidP="004C5BFD" w:rsidRDefault="00FD0EBD" w14:paraId="2A44749D" w14:textId="77777777">
      <w:pPr>
        <w:pStyle w:val="ListParagraph"/>
        <w:numPr>
          <w:ilvl w:val="0"/>
          <w:numId w:val="2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 xml:space="preserve">Unless otherwise specified, air leakage resistance tests shall be conducted at a uniform static pressure of 75 Pa (~1.57 </w:t>
      </w:r>
      <w:proofErr w:type="spellStart"/>
      <w:r w:rsidRPr="00FD0EBD">
        <w:rPr>
          <w:rFonts w:ascii="Segoe UI" w:hAnsi="Segoe UI" w:eastAsia="Times New Roman" w:cs="Segoe UI"/>
          <w:color w:val="242424"/>
          <w:kern w:val="0"/>
          <w:sz w:val="21"/>
          <w:szCs w:val="21"/>
          <w14:ligatures w14:val="none"/>
        </w:rPr>
        <w:t>psf</w:t>
      </w:r>
      <w:proofErr w:type="spellEnd"/>
      <w:r w:rsidRPr="00FD0EBD">
        <w:rPr>
          <w:rFonts w:ascii="Segoe UI" w:hAnsi="Segoe UI" w:eastAsia="Times New Roman" w:cs="Segoe UI"/>
          <w:color w:val="242424"/>
          <w:kern w:val="0"/>
          <w:sz w:val="21"/>
          <w:szCs w:val="21"/>
          <w14:ligatures w14:val="none"/>
        </w:rPr>
        <w:t>). The maximum allowable rate of air leakage shall not exceed 2.3 L/sm² (~0.45 cfm/ft²).</w:t>
      </w:r>
    </w:p>
    <w:p w:rsidRPr="00FD0EBD" w:rsidR="00FD0EBD" w:rsidP="004C5BFD" w:rsidRDefault="00FD0EBD" w14:paraId="1F3A845A" w14:textId="77777777">
      <w:pPr>
        <w:pStyle w:val="ListParagraph"/>
        <w:numPr>
          <w:ilvl w:val="0"/>
          <w:numId w:val="29"/>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Pr="00FD0EBD" w:rsidR="00FD0EBD" w:rsidP="00FD0EBD" w:rsidRDefault="007E06D7" w14:paraId="22F437F4" w14:textId="0653E568">
      <w:pPr>
        <w:shd w:val="clear" w:color="auto" w:fill="FFFFFF"/>
        <w:spacing w:after="240" w:line="240" w:lineRule="auto"/>
        <w:rPr>
          <w:rFonts w:ascii="Segoe UI" w:hAnsi="Segoe UI" w:eastAsia="Times New Roman" w:cs="Segoe UI"/>
          <w:color w:val="242424"/>
          <w:kern w:val="0"/>
          <w:sz w:val="21"/>
          <w:szCs w:val="21"/>
          <w14:ligatures w14:val="none"/>
        </w:rPr>
      </w:pPr>
      <w:proofErr w:type="gramStart"/>
      <w:r>
        <w:rPr>
          <w:rFonts w:ascii="Segoe UI" w:hAnsi="Segoe UI" w:eastAsia="Times New Roman" w:cs="Segoe UI"/>
          <w:b/>
          <w:bCs/>
          <w:color w:val="242424"/>
          <w:kern w:val="0"/>
          <w:sz w:val="21"/>
          <w:szCs w:val="21"/>
          <w14:ligatures w14:val="none"/>
        </w:rPr>
        <w:t xml:space="preserve">3.4  </w:t>
      </w:r>
      <w:r w:rsidRPr="00FD0EBD" w:rsidR="00FD0EBD">
        <w:rPr>
          <w:rFonts w:ascii="Segoe UI" w:hAnsi="Segoe UI" w:eastAsia="Times New Roman" w:cs="Segoe UI"/>
          <w:b/>
          <w:bCs/>
          <w:color w:val="242424"/>
          <w:kern w:val="0"/>
          <w:sz w:val="21"/>
          <w:szCs w:val="21"/>
          <w14:ligatures w14:val="none"/>
        </w:rPr>
        <w:t>CLEANING</w:t>
      </w:r>
      <w:proofErr w:type="gramEnd"/>
      <w:r w:rsidRPr="00FD0EBD" w:rsidR="00FD0EBD">
        <w:rPr>
          <w:rFonts w:ascii="Segoe UI" w:hAnsi="Segoe UI" w:eastAsia="Times New Roman" w:cs="Segoe UI"/>
          <w:b/>
          <w:bCs/>
          <w:color w:val="242424"/>
          <w:kern w:val="0"/>
          <w:sz w:val="21"/>
          <w:szCs w:val="21"/>
          <w14:ligatures w14:val="none"/>
        </w:rPr>
        <w:t xml:space="preserve"> AND PROTECTION</w:t>
      </w:r>
    </w:p>
    <w:p w:rsidRPr="00FD0EBD" w:rsidR="00FD0EBD" w:rsidP="004C5BFD" w:rsidRDefault="00FD0EBD" w14:paraId="0E135B84" w14:textId="3E3A43E4">
      <w:pPr>
        <w:pStyle w:val="ListParagraph"/>
        <w:numPr>
          <w:ilvl w:val="0"/>
          <w:numId w:val="30"/>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 xml:space="preserve">Protect installed construction as required in </w:t>
      </w:r>
      <w:r w:rsidRPr="00AA599C" w:rsidR="00FA13A4">
        <w:rPr>
          <w:rFonts w:ascii="Segoe UI" w:hAnsi="Segoe UI" w:eastAsia="Times New Roman" w:cs="Segoe UI"/>
          <w:color w:val="242424"/>
          <w:kern w:val="0"/>
          <w:sz w:val="21"/>
          <w:szCs w:val="21"/>
          <w14:ligatures w14:val="none"/>
        </w:rPr>
        <w:t xml:space="preserve">CSI </w:t>
      </w:r>
      <w:proofErr w:type="spellStart"/>
      <w:r w:rsidRPr="00AA599C" w:rsidR="00FA13A4">
        <w:rPr>
          <w:rFonts w:ascii="Segoe UI" w:hAnsi="Segoe UI" w:eastAsia="Times New Roman" w:cs="Segoe UI"/>
          <w:color w:val="242424"/>
          <w:kern w:val="0"/>
          <w:sz w:val="21"/>
          <w:szCs w:val="21"/>
          <w14:ligatures w14:val="none"/>
        </w:rPr>
        <w:t>MasterFormat</w:t>
      </w:r>
      <w:proofErr w:type="spellEnd"/>
      <w:r w:rsidRPr="00AA599C" w:rsidR="00FA13A4">
        <w:rPr>
          <w:rFonts w:ascii="Segoe UI" w:hAnsi="Segoe UI" w:eastAsia="Times New Roman" w:cs="Segoe UI"/>
          <w:color w:val="242424"/>
          <w:kern w:val="0"/>
          <w:sz w:val="21"/>
          <w:szCs w:val="21"/>
          <w14:ligatures w14:val="none"/>
        </w:rPr>
        <w:t xml:space="preserve"> </w:t>
      </w:r>
      <w:r w:rsidRPr="00FD0EBD">
        <w:rPr>
          <w:rFonts w:ascii="Segoe UI" w:hAnsi="Segoe UI" w:eastAsia="Times New Roman" w:cs="Segoe UI"/>
          <w:color w:val="242424"/>
          <w:kern w:val="0"/>
          <w:sz w:val="21"/>
          <w:szCs w:val="21"/>
          <w14:ligatures w14:val="none"/>
        </w:rPr>
        <w:t>Section 01 76 00.</w:t>
      </w:r>
    </w:p>
    <w:p w:rsidRPr="00FD0EBD" w:rsidR="00FD0EBD" w:rsidP="004C5BFD" w:rsidRDefault="00FD0EBD" w14:paraId="17AAA28F" w14:textId="77777777">
      <w:pPr>
        <w:pStyle w:val="ListParagraph"/>
        <w:numPr>
          <w:ilvl w:val="0"/>
          <w:numId w:val="30"/>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Remove visible labels and adhesive residue per manufacturer’s instruction.</w:t>
      </w:r>
    </w:p>
    <w:p w:rsidRPr="00FD0EBD" w:rsidR="00FD0EBD" w:rsidP="004C5BFD" w:rsidRDefault="00FD0EBD" w14:paraId="082B05FE" w14:textId="5C4B5D3D">
      <w:pPr>
        <w:pStyle w:val="ListParagraph"/>
        <w:numPr>
          <w:ilvl w:val="0"/>
          <w:numId w:val="30"/>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 xml:space="preserve">Leave windows and glass in a clean condition, final cleaning as required in </w:t>
      </w:r>
      <w:r w:rsidRPr="00AA599C" w:rsidR="00FA13A4">
        <w:rPr>
          <w:rFonts w:ascii="Segoe UI" w:hAnsi="Segoe UI" w:eastAsia="Times New Roman" w:cs="Segoe UI"/>
          <w:color w:val="242424"/>
          <w:kern w:val="0"/>
          <w:sz w:val="21"/>
          <w:szCs w:val="21"/>
          <w14:ligatures w14:val="none"/>
        </w:rPr>
        <w:t xml:space="preserve">CSI </w:t>
      </w:r>
      <w:proofErr w:type="spellStart"/>
      <w:r w:rsidRPr="00AA599C" w:rsidR="00FA13A4">
        <w:rPr>
          <w:rFonts w:ascii="Segoe UI" w:hAnsi="Segoe UI" w:eastAsia="Times New Roman" w:cs="Segoe UI"/>
          <w:color w:val="242424"/>
          <w:kern w:val="0"/>
          <w:sz w:val="21"/>
          <w:szCs w:val="21"/>
          <w14:ligatures w14:val="none"/>
        </w:rPr>
        <w:t>MasterFormat</w:t>
      </w:r>
      <w:proofErr w:type="spellEnd"/>
      <w:r w:rsidRPr="00AA599C" w:rsidR="00FA13A4">
        <w:rPr>
          <w:rFonts w:ascii="Segoe UI" w:hAnsi="Segoe UI" w:eastAsia="Times New Roman" w:cs="Segoe UI"/>
          <w:color w:val="242424"/>
          <w:kern w:val="0"/>
          <w:sz w:val="21"/>
          <w:szCs w:val="21"/>
          <w14:ligatures w14:val="none"/>
        </w:rPr>
        <w:t xml:space="preserve"> </w:t>
      </w:r>
      <w:r w:rsidRPr="00FD0EBD">
        <w:rPr>
          <w:rFonts w:ascii="Segoe UI" w:hAnsi="Segoe UI" w:eastAsia="Times New Roman" w:cs="Segoe UI"/>
          <w:color w:val="242424"/>
          <w:kern w:val="0"/>
          <w:sz w:val="21"/>
          <w:szCs w:val="21"/>
          <w14:ligatures w14:val="none"/>
        </w:rPr>
        <w:t>Section 01 74 23.</w:t>
      </w:r>
    </w:p>
    <w:p w:rsidRPr="00FD0EBD" w:rsidR="00FD0EBD" w:rsidP="004C5BFD" w:rsidRDefault="00FD0EBD" w14:paraId="7591A408" w14:textId="77777777">
      <w:pPr>
        <w:pStyle w:val="ListParagraph"/>
        <w:numPr>
          <w:ilvl w:val="0"/>
          <w:numId w:val="30"/>
        </w:numPr>
        <w:shd w:val="clear" w:color="auto" w:fill="FFFFFF"/>
        <w:spacing w:before="100" w:beforeAutospacing="1" w:after="100" w:afterAutospacing="1" w:line="240" w:lineRule="auto"/>
        <w:rPr>
          <w:rFonts w:ascii="Segoe UI" w:hAnsi="Segoe UI" w:eastAsia="Times New Roman" w:cs="Segoe UI"/>
          <w:color w:val="242424"/>
          <w:kern w:val="0"/>
          <w:sz w:val="21"/>
          <w:szCs w:val="21"/>
          <w14:ligatures w14:val="none"/>
        </w:rPr>
      </w:pPr>
      <w:r w:rsidRPr="00FD0EBD">
        <w:rPr>
          <w:rFonts w:ascii="Segoe UI" w:hAnsi="Segoe UI" w:eastAsia="Times New Roman" w:cs="Segoe UI"/>
          <w:color w:val="242424"/>
          <w:kern w:val="0"/>
          <w:sz w:val="21"/>
          <w:szCs w:val="21"/>
          <w14:ligatures w14:val="none"/>
        </w:rPr>
        <w:t>Protecting windows from damage by chemicals, solvents, paint or other construction operations that may cause damage.</w:t>
      </w:r>
    </w:p>
    <w:p w:rsidR="00D535C1" w:rsidRDefault="00D535C1" w14:paraId="7E3B3982" w14:textId="77777777"/>
    <w:sectPr w:rsidR="00D535C1">
      <w:footerReference w:type="default" r:id="rId8"/>
      <w:pgSz w:w="12240" w:h="15840" w:orient="portrait"/>
      <w:pgMar w:top="1440" w:right="1440" w:bottom="1440" w:left="1440" w:header="720" w:footer="720" w:gutter="0"/>
      <w:cols w:space="720"/>
      <w:docGrid w:linePitch="360"/>
      <w:headerReference w:type="default" r:id="R882c411e318b43d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43E52" w:rsidP="005D29EF" w:rsidRDefault="00C43E52" w14:paraId="72EFF765" w14:textId="77777777">
      <w:pPr>
        <w:spacing w:after="0" w:line="240" w:lineRule="auto"/>
      </w:pPr>
      <w:r>
        <w:separator/>
      </w:r>
    </w:p>
  </w:endnote>
  <w:endnote w:type="continuationSeparator" w:id="0">
    <w:p w:rsidR="00C43E52" w:rsidP="005D29EF" w:rsidRDefault="00C43E52" w14:paraId="4EBC54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29EF" w:rsidRDefault="00D26251" w14:paraId="6480945C" w14:textId="26DCA3DE">
    <w:pPr>
      <w:pStyle w:val="Footer"/>
    </w:pPr>
    <w:r w:rsidR="0A1C1616">
      <w:rPr/>
      <w:t>MSD</w:t>
    </w:r>
    <w:r w:rsidR="0A1C1616">
      <w:rPr/>
      <w:t xml:space="preserve"> </w:t>
    </w:r>
    <w:r w:rsidR="004731B3">
      <w:ptab w:alignment="center" w:relativeTo="margin" w:leader="none"/>
    </w:r>
    <w:r w:rsidR="004731B3">
      <w:ptab w:alignment="right" w:relativeTo="margin" w:leader="none"/>
    </w:r>
    <w:r w:rsidR="0A1C1616">
      <w:rPr/>
      <w:t>3/</w:t>
    </w:r>
    <w:r w:rsidR="0A1C1616">
      <w:rPr/>
      <w:t>/27/</w:t>
    </w:r>
    <w:r w:rsidR="0A1C1616">
      <w:rPr/>
      <w:t>202</w:t>
    </w:r>
    <w:r w:rsidR="0A1C16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43E52" w:rsidP="005D29EF" w:rsidRDefault="00C43E52" w14:paraId="0322F927" w14:textId="77777777">
      <w:pPr>
        <w:spacing w:after="0" w:line="240" w:lineRule="auto"/>
      </w:pPr>
      <w:r>
        <w:separator/>
      </w:r>
    </w:p>
  </w:footnote>
  <w:footnote w:type="continuationSeparator" w:id="0">
    <w:p w:rsidR="00C43E52" w:rsidP="005D29EF" w:rsidRDefault="00C43E52" w14:paraId="3F7E3ABF"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1C1616" w:rsidTr="0A1C1616" w14:paraId="586C7DE1">
      <w:trPr>
        <w:trHeight w:val="300"/>
      </w:trPr>
      <w:tc>
        <w:tcPr>
          <w:tcW w:w="3120" w:type="dxa"/>
          <w:tcMar/>
        </w:tcPr>
        <w:p w:rsidR="0A1C1616" w:rsidP="0A1C1616" w:rsidRDefault="0A1C1616" w14:paraId="2EC57CAF" w14:textId="64B77F24">
          <w:pPr>
            <w:pStyle w:val="Header"/>
            <w:bidi w:val="0"/>
            <w:ind w:left="-115"/>
            <w:jc w:val="left"/>
          </w:pPr>
        </w:p>
      </w:tc>
      <w:tc>
        <w:tcPr>
          <w:tcW w:w="3120" w:type="dxa"/>
          <w:tcMar/>
        </w:tcPr>
        <w:p w:rsidR="0A1C1616" w:rsidP="0A1C1616" w:rsidRDefault="0A1C1616" w14:paraId="4D8E764A" w14:textId="0B6E6E96">
          <w:pPr>
            <w:pStyle w:val="Header"/>
            <w:bidi w:val="0"/>
            <w:jc w:val="center"/>
          </w:pPr>
        </w:p>
      </w:tc>
      <w:tc>
        <w:tcPr>
          <w:tcW w:w="3120" w:type="dxa"/>
          <w:tcMar/>
        </w:tcPr>
        <w:p w:rsidR="0A1C1616" w:rsidP="0A1C1616" w:rsidRDefault="0A1C1616" w14:paraId="325ACDE0" w14:textId="6DE5D82D">
          <w:pPr>
            <w:pStyle w:val="Header"/>
            <w:bidi w:val="0"/>
            <w:ind w:right="-115"/>
            <w:jc w:val="right"/>
          </w:pPr>
        </w:p>
      </w:tc>
    </w:tr>
  </w:tbl>
  <w:p w:rsidR="0A1C1616" w:rsidP="0A1C1616" w:rsidRDefault="0A1C1616" w14:paraId="0FA78738" w14:textId="56761D4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720D"/>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 w15:restartNumberingAfterBreak="0">
    <w:nsid w:val="07573235"/>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0A133D29"/>
    <w:multiLevelType w:val="hybridMultilevel"/>
    <w:tmpl w:val="7B7A93C4"/>
    <w:lvl w:ilvl="0" w:tplc="FFFFFFFF">
      <w:start w:val="1"/>
      <w:numFmt w:val="decimal"/>
      <w:lvlText w:val="%1."/>
      <w:lvlJc w:val="left"/>
      <w:pPr>
        <w:ind w:left="3120" w:hanging="360"/>
      </w:pPr>
      <w:rPr>
        <w:rFonts w:hint="default"/>
      </w:rPr>
    </w:lvl>
    <w:lvl w:ilvl="1" w:tplc="FFFFFFFF" w:tentative="1">
      <w:start w:val="1"/>
      <w:numFmt w:val="lowerLetter"/>
      <w:lvlText w:val="%2."/>
      <w:lvlJc w:val="left"/>
      <w:pPr>
        <w:ind w:left="3840" w:hanging="360"/>
      </w:pPr>
    </w:lvl>
    <w:lvl w:ilvl="2" w:tplc="FFFFFFFF" w:tentative="1">
      <w:start w:val="1"/>
      <w:numFmt w:val="lowerRoman"/>
      <w:lvlText w:val="%3."/>
      <w:lvlJc w:val="right"/>
      <w:pPr>
        <w:ind w:left="4560" w:hanging="180"/>
      </w:pPr>
    </w:lvl>
    <w:lvl w:ilvl="3" w:tplc="FFFFFFFF" w:tentative="1">
      <w:start w:val="1"/>
      <w:numFmt w:val="decimal"/>
      <w:lvlText w:val="%4."/>
      <w:lvlJc w:val="left"/>
      <w:pPr>
        <w:ind w:left="5280" w:hanging="360"/>
      </w:pPr>
    </w:lvl>
    <w:lvl w:ilvl="4" w:tplc="FFFFFFFF" w:tentative="1">
      <w:start w:val="1"/>
      <w:numFmt w:val="lowerLetter"/>
      <w:lvlText w:val="%5."/>
      <w:lvlJc w:val="left"/>
      <w:pPr>
        <w:ind w:left="6000" w:hanging="360"/>
      </w:pPr>
    </w:lvl>
    <w:lvl w:ilvl="5" w:tplc="FFFFFFFF" w:tentative="1">
      <w:start w:val="1"/>
      <w:numFmt w:val="lowerRoman"/>
      <w:lvlText w:val="%6."/>
      <w:lvlJc w:val="right"/>
      <w:pPr>
        <w:ind w:left="6720" w:hanging="180"/>
      </w:pPr>
    </w:lvl>
    <w:lvl w:ilvl="6" w:tplc="FFFFFFFF" w:tentative="1">
      <w:start w:val="1"/>
      <w:numFmt w:val="decimal"/>
      <w:lvlText w:val="%7."/>
      <w:lvlJc w:val="left"/>
      <w:pPr>
        <w:ind w:left="7440" w:hanging="360"/>
      </w:pPr>
    </w:lvl>
    <w:lvl w:ilvl="7" w:tplc="FFFFFFFF" w:tentative="1">
      <w:start w:val="1"/>
      <w:numFmt w:val="lowerLetter"/>
      <w:lvlText w:val="%8."/>
      <w:lvlJc w:val="left"/>
      <w:pPr>
        <w:ind w:left="8160" w:hanging="360"/>
      </w:pPr>
    </w:lvl>
    <w:lvl w:ilvl="8" w:tplc="FFFFFFFF" w:tentative="1">
      <w:start w:val="1"/>
      <w:numFmt w:val="lowerRoman"/>
      <w:lvlText w:val="%9."/>
      <w:lvlJc w:val="right"/>
      <w:pPr>
        <w:ind w:left="8880" w:hanging="180"/>
      </w:pPr>
    </w:lvl>
  </w:abstractNum>
  <w:abstractNum w:abstractNumId="3" w15:restartNumberingAfterBreak="0">
    <w:nsid w:val="0AEC2D55"/>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4" w15:restartNumberingAfterBreak="0">
    <w:nsid w:val="0B992143"/>
    <w:multiLevelType w:val="hybridMultilevel"/>
    <w:tmpl w:val="925088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193CF0"/>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6" w15:restartNumberingAfterBreak="0">
    <w:nsid w:val="18E66D83"/>
    <w:multiLevelType w:val="multilevel"/>
    <w:tmpl w:val="0B7C03EC"/>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7" w15:restartNumberingAfterBreak="0">
    <w:nsid w:val="18F76232"/>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8" w15:restartNumberingAfterBreak="0">
    <w:nsid w:val="1A543339"/>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9" w15:restartNumberingAfterBreak="0">
    <w:nsid w:val="1C7C7B8A"/>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10" w15:restartNumberingAfterBreak="0">
    <w:nsid w:val="1FB630B8"/>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11" w15:restartNumberingAfterBreak="0">
    <w:nsid w:val="210F7FCE"/>
    <w:multiLevelType w:val="hybridMultilevel"/>
    <w:tmpl w:val="7F1495C8"/>
    <w:lvl w:ilvl="0" w:tplc="97C2610C">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2" w15:restartNumberingAfterBreak="0">
    <w:nsid w:val="2706451C"/>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13" w15:restartNumberingAfterBreak="0">
    <w:nsid w:val="290137CF"/>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14" w15:restartNumberingAfterBreak="0">
    <w:nsid w:val="29625B95"/>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15" w15:restartNumberingAfterBreak="0">
    <w:nsid w:val="2A6E0BB1"/>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16" w15:restartNumberingAfterBreak="0">
    <w:nsid w:val="2B1B67F7"/>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17" w15:restartNumberingAfterBreak="0">
    <w:nsid w:val="2BD25176"/>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8" w15:restartNumberingAfterBreak="0">
    <w:nsid w:val="2D071C6D"/>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19" w15:restartNumberingAfterBreak="0">
    <w:nsid w:val="2D4F7147"/>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0" w15:restartNumberingAfterBreak="0">
    <w:nsid w:val="2F36667E"/>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21" w15:restartNumberingAfterBreak="0">
    <w:nsid w:val="3080647B"/>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2" w15:restartNumberingAfterBreak="0">
    <w:nsid w:val="34253059"/>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23" w15:restartNumberingAfterBreak="0">
    <w:nsid w:val="390667BB"/>
    <w:multiLevelType w:val="hybridMultilevel"/>
    <w:tmpl w:val="7F1495C8"/>
    <w:lvl w:ilvl="0" w:tplc="FFFFFFFF">
      <w:start w:val="1"/>
      <w:numFmt w:val="upperLetter"/>
      <w:lvlText w:val="%1."/>
      <w:lvlJc w:val="left"/>
      <w:pPr>
        <w:ind w:left="1380" w:hanging="360"/>
      </w:pPr>
      <w:rPr>
        <w:rFonts w:hint="default"/>
      </w:rPr>
    </w:lvl>
    <w:lvl w:ilvl="1" w:tplc="FFFFFFFF">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24" w15:restartNumberingAfterBreak="0">
    <w:nsid w:val="394D0B63"/>
    <w:multiLevelType w:val="multilevel"/>
    <w:tmpl w:val="095A0D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AB03F67"/>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26" w15:restartNumberingAfterBreak="0">
    <w:nsid w:val="3E755C99"/>
    <w:multiLevelType w:val="hybridMultilevel"/>
    <w:tmpl w:val="965AA598"/>
    <w:lvl w:ilvl="0" w:tplc="FFFFFFFF">
      <w:start w:val="1"/>
      <w:numFmt w:val="lowerLetter"/>
      <w:lvlText w:val="%1."/>
      <w:lvlJc w:val="left"/>
      <w:pPr>
        <w:ind w:left="2760" w:hanging="360"/>
      </w:pPr>
      <w:rPr>
        <w:rFonts w:hint="default"/>
      </w:rPr>
    </w:lvl>
    <w:lvl w:ilvl="1" w:tplc="FFFFFFFF">
      <w:start w:val="1"/>
      <w:numFmt w:val="lowerLetter"/>
      <w:lvlText w:val="%2."/>
      <w:lvlJc w:val="left"/>
      <w:pPr>
        <w:ind w:left="3480" w:hanging="360"/>
      </w:pPr>
    </w:lvl>
    <w:lvl w:ilvl="2" w:tplc="FFFFFFFF" w:tentative="1">
      <w:start w:val="1"/>
      <w:numFmt w:val="lowerRoman"/>
      <w:lvlText w:val="%3."/>
      <w:lvlJc w:val="right"/>
      <w:pPr>
        <w:ind w:left="4200" w:hanging="180"/>
      </w:pPr>
    </w:lvl>
    <w:lvl w:ilvl="3" w:tplc="FFFFFFFF" w:tentative="1">
      <w:start w:val="1"/>
      <w:numFmt w:val="decimal"/>
      <w:lvlText w:val="%4."/>
      <w:lvlJc w:val="left"/>
      <w:pPr>
        <w:ind w:left="4920" w:hanging="360"/>
      </w:pPr>
    </w:lvl>
    <w:lvl w:ilvl="4" w:tplc="FFFFFFFF" w:tentative="1">
      <w:start w:val="1"/>
      <w:numFmt w:val="lowerLetter"/>
      <w:lvlText w:val="%5."/>
      <w:lvlJc w:val="left"/>
      <w:pPr>
        <w:ind w:left="5640" w:hanging="360"/>
      </w:pPr>
    </w:lvl>
    <w:lvl w:ilvl="5" w:tplc="FFFFFFFF" w:tentative="1">
      <w:start w:val="1"/>
      <w:numFmt w:val="lowerRoman"/>
      <w:lvlText w:val="%6."/>
      <w:lvlJc w:val="right"/>
      <w:pPr>
        <w:ind w:left="6360" w:hanging="180"/>
      </w:pPr>
    </w:lvl>
    <w:lvl w:ilvl="6" w:tplc="FFFFFFFF" w:tentative="1">
      <w:start w:val="1"/>
      <w:numFmt w:val="decimal"/>
      <w:lvlText w:val="%7."/>
      <w:lvlJc w:val="left"/>
      <w:pPr>
        <w:ind w:left="7080" w:hanging="360"/>
      </w:pPr>
    </w:lvl>
    <w:lvl w:ilvl="7" w:tplc="FFFFFFFF" w:tentative="1">
      <w:start w:val="1"/>
      <w:numFmt w:val="lowerLetter"/>
      <w:lvlText w:val="%8."/>
      <w:lvlJc w:val="left"/>
      <w:pPr>
        <w:ind w:left="7800" w:hanging="360"/>
      </w:pPr>
    </w:lvl>
    <w:lvl w:ilvl="8" w:tplc="FFFFFFFF" w:tentative="1">
      <w:start w:val="1"/>
      <w:numFmt w:val="lowerRoman"/>
      <w:lvlText w:val="%9."/>
      <w:lvlJc w:val="right"/>
      <w:pPr>
        <w:ind w:left="8520" w:hanging="180"/>
      </w:pPr>
    </w:lvl>
  </w:abstractNum>
  <w:abstractNum w:abstractNumId="27" w15:restartNumberingAfterBreak="0">
    <w:nsid w:val="410A595B"/>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28" w15:restartNumberingAfterBreak="0">
    <w:nsid w:val="41910A00"/>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29" w15:restartNumberingAfterBreak="0">
    <w:nsid w:val="4C830649"/>
    <w:multiLevelType w:val="hybridMultilevel"/>
    <w:tmpl w:val="965AA598"/>
    <w:lvl w:ilvl="0" w:tplc="DEB09BAC">
      <w:start w:val="1"/>
      <w:numFmt w:val="lowerLetter"/>
      <w:lvlText w:val="%1."/>
      <w:lvlJc w:val="left"/>
      <w:pPr>
        <w:ind w:left="2760" w:hanging="360"/>
      </w:pPr>
      <w:rPr>
        <w:rFonts w:hint="default"/>
      </w:rPr>
    </w:lvl>
    <w:lvl w:ilvl="1" w:tplc="04090019">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0" w15:restartNumberingAfterBreak="0">
    <w:nsid w:val="4F2807E0"/>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31" w15:restartNumberingAfterBreak="0">
    <w:nsid w:val="50866802"/>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32" w15:restartNumberingAfterBreak="0">
    <w:nsid w:val="58020042"/>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33" w15:restartNumberingAfterBreak="0">
    <w:nsid w:val="58587868"/>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34" w15:restartNumberingAfterBreak="0">
    <w:nsid w:val="592A7809"/>
    <w:multiLevelType w:val="hybridMultilevel"/>
    <w:tmpl w:val="965AA598"/>
    <w:lvl w:ilvl="0" w:tplc="FFFFFFFF">
      <w:start w:val="1"/>
      <w:numFmt w:val="lowerLetter"/>
      <w:lvlText w:val="%1."/>
      <w:lvlJc w:val="left"/>
      <w:pPr>
        <w:ind w:left="2760" w:hanging="360"/>
      </w:pPr>
      <w:rPr>
        <w:rFonts w:hint="default"/>
      </w:rPr>
    </w:lvl>
    <w:lvl w:ilvl="1" w:tplc="FFFFFFFF">
      <w:start w:val="1"/>
      <w:numFmt w:val="lowerLetter"/>
      <w:lvlText w:val="%2."/>
      <w:lvlJc w:val="left"/>
      <w:pPr>
        <w:ind w:left="3480" w:hanging="360"/>
      </w:pPr>
    </w:lvl>
    <w:lvl w:ilvl="2" w:tplc="FFFFFFFF" w:tentative="1">
      <w:start w:val="1"/>
      <w:numFmt w:val="lowerRoman"/>
      <w:lvlText w:val="%3."/>
      <w:lvlJc w:val="right"/>
      <w:pPr>
        <w:ind w:left="4200" w:hanging="180"/>
      </w:pPr>
    </w:lvl>
    <w:lvl w:ilvl="3" w:tplc="FFFFFFFF" w:tentative="1">
      <w:start w:val="1"/>
      <w:numFmt w:val="decimal"/>
      <w:lvlText w:val="%4."/>
      <w:lvlJc w:val="left"/>
      <w:pPr>
        <w:ind w:left="4920" w:hanging="360"/>
      </w:pPr>
    </w:lvl>
    <w:lvl w:ilvl="4" w:tplc="FFFFFFFF" w:tentative="1">
      <w:start w:val="1"/>
      <w:numFmt w:val="lowerLetter"/>
      <w:lvlText w:val="%5."/>
      <w:lvlJc w:val="left"/>
      <w:pPr>
        <w:ind w:left="5640" w:hanging="360"/>
      </w:pPr>
    </w:lvl>
    <w:lvl w:ilvl="5" w:tplc="FFFFFFFF" w:tentative="1">
      <w:start w:val="1"/>
      <w:numFmt w:val="lowerRoman"/>
      <w:lvlText w:val="%6."/>
      <w:lvlJc w:val="right"/>
      <w:pPr>
        <w:ind w:left="6360" w:hanging="180"/>
      </w:pPr>
    </w:lvl>
    <w:lvl w:ilvl="6" w:tplc="FFFFFFFF" w:tentative="1">
      <w:start w:val="1"/>
      <w:numFmt w:val="decimal"/>
      <w:lvlText w:val="%7."/>
      <w:lvlJc w:val="left"/>
      <w:pPr>
        <w:ind w:left="7080" w:hanging="360"/>
      </w:pPr>
    </w:lvl>
    <w:lvl w:ilvl="7" w:tplc="FFFFFFFF" w:tentative="1">
      <w:start w:val="1"/>
      <w:numFmt w:val="lowerLetter"/>
      <w:lvlText w:val="%8."/>
      <w:lvlJc w:val="left"/>
      <w:pPr>
        <w:ind w:left="7800" w:hanging="360"/>
      </w:pPr>
    </w:lvl>
    <w:lvl w:ilvl="8" w:tplc="FFFFFFFF" w:tentative="1">
      <w:start w:val="1"/>
      <w:numFmt w:val="lowerRoman"/>
      <w:lvlText w:val="%9."/>
      <w:lvlJc w:val="right"/>
      <w:pPr>
        <w:ind w:left="8520" w:hanging="180"/>
      </w:pPr>
    </w:lvl>
  </w:abstractNum>
  <w:abstractNum w:abstractNumId="35" w15:restartNumberingAfterBreak="0">
    <w:nsid w:val="5CA56870"/>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36" w15:restartNumberingAfterBreak="0">
    <w:nsid w:val="5E0F3B8C"/>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37" w15:restartNumberingAfterBreak="0">
    <w:nsid w:val="5F202598"/>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38" w15:restartNumberingAfterBreak="0">
    <w:nsid w:val="613F0670"/>
    <w:multiLevelType w:val="hybridMultilevel"/>
    <w:tmpl w:val="07BE5036"/>
    <w:lvl w:ilvl="0" w:tplc="699035C4">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39" w15:restartNumberingAfterBreak="0">
    <w:nsid w:val="64F25F1F"/>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40" w15:restartNumberingAfterBreak="0">
    <w:nsid w:val="685437E7"/>
    <w:multiLevelType w:val="hybridMultilevel"/>
    <w:tmpl w:val="557A7F92"/>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41" w15:restartNumberingAfterBreak="0">
    <w:nsid w:val="6D3A0C11"/>
    <w:multiLevelType w:val="hybridMultilevel"/>
    <w:tmpl w:val="7F1495C8"/>
    <w:lvl w:ilvl="0" w:tplc="FFFFFFFF">
      <w:start w:val="1"/>
      <w:numFmt w:val="upperLetter"/>
      <w:lvlText w:val="%1."/>
      <w:lvlJc w:val="left"/>
      <w:pPr>
        <w:ind w:left="1380" w:hanging="360"/>
      </w:pPr>
      <w:rPr>
        <w:rFonts w:hint="default"/>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42" w15:restartNumberingAfterBreak="0">
    <w:nsid w:val="6D860D06"/>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43" w15:restartNumberingAfterBreak="0">
    <w:nsid w:val="7027526D"/>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44" w15:restartNumberingAfterBreak="0">
    <w:nsid w:val="713C5BD3"/>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45" w15:restartNumberingAfterBreak="0">
    <w:nsid w:val="72A44E4D"/>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6" w15:restartNumberingAfterBreak="0">
    <w:nsid w:val="759C3D4A"/>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7" w15:restartNumberingAfterBreak="0">
    <w:nsid w:val="778A2D34"/>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48" w15:restartNumberingAfterBreak="0">
    <w:nsid w:val="78A47BA4"/>
    <w:multiLevelType w:val="hybridMultilevel"/>
    <w:tmpl w:val="0AD4A27C"/>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49" w15:restartNumberingAfterBreak="0">
    <w:nsid w:val="7A7B085D"/>
    <w:multiLevelType w:val="multilevel"/>
    <w:tmpl w:val="DC06773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50" w15:restartNumberingAfterBreak="0">
    <w:nsid w:val="7ED17BD1"/>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51" w15:restartNumberingAfterBreak="0">
    <w:nsid w:val="7F6F1EB1"/>
    <w:multiLevelType w:val="hybridMultilevel"/>
    <w:tmpl w:val="07BE5036"/>
    <w:lvl w:ilvl="0" w:tplc="FFFFFFFF">
      <w:start w:val="1"/>
      <w:numFmt w:val="decimal"/>
      <w:lvlText w:val="%1."/>
      <w:lvlJc w:val="left"/>
      <w:pPr>
        <w:ind w:left="2400" w:hanging="360"/>
      </w:pPr>
      <w:rPr>
        <w:rFonts w:hint="default"/>
      </w:r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num w:numId="1" w16cid:durableId="454368117">
    <w:abstractNumId w:val="24"/>
  </w:num>
  <w:num w:numId="2" w16cid:durableId="1028066469">
    <w:abstractNumId w:val="11"/>
  </w:num>
  <w:num w:numId="3" w16cid:durableId="2098359008">
    <w:abstractNumId w:val="39"/>
  </w:num>
  <w:num w:numId="4" w16cid:durableId="936713024">
    <w:abstractNumId w:val="18"/>
  </w:num>
  <w:num w:numId="5" w16cid:durableId="1586498201">
    <w:abstractNumId w:val="38"/>
  </w:num>
  <w:num w:numId="6" w16cid:durableId="1510018812">
    <w:abstractNumId w:val="47"/>
  </w:num>
  <w:num w:numId="7" w16cid:durableId="1926768123">
    <w:abstractNumId w:val="31"/>
  </w:num>
  <w:num w:numId="8" w16cid:durableId="2112620843">
    <w:abstractNumId w:val="37"/>
  </w:num>
  <w:num w:numId="9" w16cid:durableId="685399318">
    <w:abstractNumId w:val="9"/>
  </w:num>
  <w:num w:numId="10" w16cid:durableId="577909563">
    <w:abstractNumId w:val="14"/>
  </w:num>
  <w:num w:numId="11" w16cid:durableId="979843539">
    <w:abstractNumId w:val="27"/>
  </w:num>
  <w:num w:numId="12" w16cid:durableId="326715593">
    <w:abstractNumId w:val="41"/>
  </w:num>
  <w:num w:numId="13" w16cid:durableId="124471211">
    <w:abstractNumId w:val="12"/>
  </w:num>
  <w:num w:numId="14" w16cid:durableId="1248231254">
    <w:abstractNumId w:val="23"/>
  </w:num>
  <w:num w:numId="15" w16cid:durableId="1238126485">
    <w:abstractNumId w:val="8"/>
  </w:num>
  <w:num w:numId="16" w16cid:durableId="233470544">
    <w:abstractNumId w:val="5"/>
  </w:num>
  <w:num w:numId="17" w16cid:durableId="1247616229">
    <w:abstractNumId w:val="30"/>
  </w:num>
  <w:num w:numId="18" w16cid:durableId="1150443618">
    <w:abstractNumId w:val="42"/>
  </w:num>
  <w:num w:numId="19" w16cid:durableId="1695378716">
    <w:abstractNumId w:val="28"/>
  </w:num>
  <w:num w:numId="20" w16cid:durableId="202403493">
    <w:abstractNumId w:val="29"/>
  </w:num>
  <w:num w:numId="21" w16cid:durableId="1075855041">
    <w:abstractNumId w:val="16"/>
  </w:num>
  <w:num w:numId="22" w16cid:durableId="892891185">
    <w:abstractNumId w:val="51"/>
  </w:num>
  <w:num w:numId="23" w16cid:durableId="1825511447">
    <w:abstractNumId w:val="44"/>
  </w:num>
  <w:num w:numId="24" w16cid:durableId="595557788">
    <w:abstractNumId w:val="26"/>
  </w:num>
  <w:num w:numId="25" w16cid:durableId="87119321">
    <w:abstractNumId w:val="33"/>
  </w:num>
  <w:num w:numId="26" w16cid:durableId="22370455">
    <w:abstractNumId w:val="22"/>
  </w:num>
  <w:num w:numId="27" w16cid:durableId="368652726">
    <w:abstractNumId w:val="25"/>
  </w:num>
  <w:num w:numId="28" w16cid:durableId="1441216091">
    <w:abstractNumId w:val="35"/>
  </w:num>
  <w:num w:numId="29" w16cid:durableId="1203133751">
    <w:abstractNumId w:val="15"/>
  </w:num>
  <w:num w:numId="30" w16cid:durableId="1094941509">
    <w:abstractNumId w:val="13"/>
  </w:num>
  <w:num w:numId="31" w16cid:durableId="1520657893">
    <w:abstractNumId w:val="19"/>
  </w:num>
  <w:num w:numId="32" w16cid:durableId="960916716">
    <w:abstractNumId w:val="6"/>
  </w:num>
  <w:num w:numId="33" w16cid:durableId="987126060">
    <w:abstractNumId w:val="10"/>
  </w:num>
  <w:num w:numId="34" w16cid:durableId="1273323000">
    <w:abstractNumId w:val="50"/>
  </w:num>
  <w:num w:numId="35" w16cid:durableId="1551068706">
    <w:abstractNumId w:val="3"/>
  </w:num>
  <w:num w:numId="36" w16cid:durableId="1415276673">
    <w:abstractNumId w:val="4"/>
  </w:num>
  <w:num w:numId="37" w16cid:durableId="1086151107">
    <w:abstractNumId w:val="20"/>
  </w:num>
  <w:num w:numId="38" w16cid:durableId="1291668559">
    <w:abstractNumId w:val="34"/>
  </w:num>
  <w:num w:numId="39" w16cid:durableId="669647588">
    <w:abstractNumId w:val="36"/>
  </w:num>
  <w:num w:numId="40" w16cid:durableId="1644503743">
    <w:abstractNumId w:val="1"/>
  </w:num>
  <w:num w:numId="41" w16cid:durableId="1927105533">
    <w:abstractNumId w:val="46"/>
  </w:num>
  <w:num w:numId="42" w16cid:durableId="2065905779">
    <w:abstractNumId w:val="49"/>
  </w:num>
  <w:num w:numId="43" w16cid:durableId="473909229">
    <w:abstractNumId w:val="0"/>
  </w:num>
  <w:num w:numId="44" w16cid:durableId="299844755">
    <w:abstractNumId w:val="2"/>
  </w:num>
  <w:num w:numId="45" w16cid:durableId="1221136832">
    <w:abstractNumId w:val="40"/>
  </w:num>
  <w:num w:numId="46" w16cid:durableId="1668939938">
    <w:abstractNumId w:val="43"/>
  </w:num>
  <w:num w:numId="47" w16cid:durableId="796535115">
    <w:abstractNumId w:val="45"/>
  </w:num>
  <w:num w:numId="48" w16cid:durableId="583993280">
    <w:abstractNumId w:val="32"/>
  </w:num>
  <w:num w:numId="49" w16cid:durableId="308948515">
    <w:abstractNumId w:val="48"/>
  </w:num>
  <w:num w:numId="50" w16cid:durableId="2114857200">
    <w:abstractNumId w:val="21"/>
  </w:num>
  <w:num w:numId="51" w16cid:durableId="1956979317">
    <w:abstractNumId w:val="17"/>
  </w:num>
  <w:num w:numId="52" w16cid:durableId="1795294436">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9C"/>
    <w:rsid w:val="00001E64"/>
    <w:rsid w:val="00003264"/>
    <w:rsid w:val="00010154"/>
    <w:rsid w:val="000335DC"/>
    <w:rsid w:val="00036014"/>
    <w:rsid w:val="00040B85"/>
    <w:rsid w:val="00047E4A"/>
    <w:rsid w:val="00050F38"/>
    <w:rsid w:val="0005177E"/>
    <w:rsid w:val="00055598"/>
    <w:rsid w:val="000609B1"/>
    <w:rsid w:val="000706D0"/>
    <w:rsid w:val="00094402"/>
    <w:rsid w:val="000956ED"/>
    <w:rsid w:val="000A17CB"/>
    <w:rsid w:val="000A64C8"/>
    <w:rsid w:val="000B3952"/>
    <w:rsid w:val="000C0337"/>
    <w:rsid w:val="000D1801"/>
    <w:rsid w:val="000D48F5"/>
    <w:rsid w:val="000F7C88"/>
    <w:rsid w:val="00123621"/>
    <w:rsid w:val="00133EA9"/>
    <w:rsid w:val="00134592"/>
    <w:rsid w:val="00144918"/>
    <w:rsid w:val="00146E61"/>
    <w:rsid w:val="00175F69"/>
    <w:rsid w:val="00181022"/>
    <w:rsid w:val="001828CD"/>
    <w:rsid w:val="0019018B"/>
    <w:rsid w:val="0019189A"/>
    <w:rsid w:val="001A1654"/>
    <w:rsid w:val="001A6B59"/>
    <w:rsid w:val="001D4D78"/>
    <w:rsid w:val="001F0AA0"/>
    <w:rsid w:val="00212358"/>
    <w:rsid w:val="002408DF"/>
    <w:rsid w:val="00241B1D"/>
    <w:rsid w:val="00242433"/>
    <w:rsid w:val="002619C3"/>
    <w:rsid w:val="00265374"/>
    <w:rsid w:val="0027360E"/>
    <w:rsid w:val="00280E66"/>
    <w:rsid w:val="00282E38"/>
    <w:rsid w:val="00285197"/>
    <w:rsid w:val="002A6E34"/>
    <w:rsid w:val="002A7E3A"/>
    <w:rsid w:val="002C37CA"/>
    <w:rsid w:val="0031074A"/>
    <w:rsid w:val="003109AA"/>
    <w:rsid w:val="00310B11"/>
    <w:rsid w:val="00317444"/>
    <w:rsid w:val="00354DFF"/>
    <w:rsid w:val="00360E07"/>
    <w:rsid w:val="003652B9"/>
    <w:rsid w:val="003A3BD8"/>
    <w:rsid w:val="003E00E7"/>
    <w:rsid w:val="003F3163"/>
    <w:rsid w:val="0041447C"/>
    <w:rsid w:val="004226E3"/>
    <w:rsid w:val="00436301"/>
    <w:rsid w:val="00455980"/>
    <w:rsid w:val="004731B3"/>
    <w:rsid w:val="0049411E"/>
    <w:rsid w:val="0049730C"/>
    <w:rsid w:val="004B4FE2"/>
    <w:rsid w:val="004C5BFD"/>
    <w:rsid w:val="004D153F"/>
    <w:rsid w:val="004D34D1"/>
    <w:rsid w:val="004E0F36"/>
    <w:rsid w:val="00501583"/>
    <w:rsid w:val="005023D4"/>
    <w:rsid w:val="00506680"/>
    <w:rsid w:val="00510751"/>
    <w:rsid w:val="00537B1B"/>
    <w:rsid w:val="00541164"/>
    <w:rsid w:val="00550C89"/>
    <w:rsid w:val="005561A8"/>
    <w:rsid w:val="00563885"/>
    <w:rsid w:val="00591735"/>
    <w:rsid w:val="005B6923"/>
    <w:rsid w:val="005C4D54"/>
    <w:rsid w:val="005D29EF"/>
    <w:rsid w:val="005E1C55"/>
    <w:rsid w:val="00614440"/>
    <w:rsid w:val="00623012"/>
    <w:rsid w:val="00630447"/>
    <w:rsid w:val="006342BA"/>
    <w:rsid w:val="0063674C"/>
    <w:rsid w:val="00665A8D"/>
    <w:rsid w:val="0068762A"/>
    <w:rsid w:val="006A34C2"/>
    <w:rsid w:val="006A7CE0"/>
    <w:rsid w:val="006B307C"/>
    <w:rsid w:val="006C145C"/>
    <w:rsid w:val="006C179D"/>
    <w:rsid w:val="006C26FE"/>
    <w:rsid w:val="006D15DB"/>
    <w:rsid w:val="006E7E57"/>
    <w:rsid w:val="006F17BF"/>
    <w:rsid w:val="007406BD"/>
    <w:rsid w:val="00751833"/>
    <w:rsid w:val="00784CB4"/>
    <w:rsid w:val="00793200"/>
    <w:rsid w:val="007A1414"/>
    <w:rsid w:val="007C55B7"/>
    <w:rsid w:val="007E06D7"/>
    <w:rsid w:val="007F51B6"/>
    <w:rsid w:val="0081095F"/>
    <w:rsid w:val="00816B85"/>
    <w:rsid w:val="00875C08"/>
    <w:rsid w:val="0088353F"/>
    <w:rsid w:val="00884584"/>
    <w:rsid w:val="00886BD6"/>
    <w:rsid w:val="00891E71"/>
    <w:rsid w:val="008A22F1"/>
    <w:rsid w:val="008D1D51"/>
    <w:rsid w:val="008D3E36"/>
    <w:rsid w:val="008D5C9A"/>
    <w:rsid w:val="008F4CEB"/>
    <w:rsid w:val="008F6A5D"/>
    <w:rsid w:val="00900494"/>
    <w:rsid w:val="00917945"/>
    <w:rsid w:val="00933D4F"/>
    <w:rsid w:val="00942BF7"/>
    <w:rsid w:val="009477C6"/>
    <w:rsid w:val="00950B23"/>
    <w:rsid w:val="009603E9"/>
    <w:rsid w:val="00961C02"/>
    <w:rsid w:val="00971CCB"/>
    <w:rsid w:val="009902C5"/>
    <w:rsid w:val="00990BFD"/>
    <w:rsid w:val="009A2952"/>
    <w:rsid w:val="009A4728"/>
    <w:rsid w:val="009A64CF"/>
    <w:rsid w:val="009B20C8"/>
    <w:rsid w:val="009C1A4E"/>
    <w:rsid w:val="009D6E02"/>
    <w:rsid w:val="009D7D0C"/>
    <w:rsid w:val="009E2361"/>
    <w:rsid w:val="00A00202"/>
    <w:rsid w:val="00A04B9A"/>
    <w:rsid w:val="00A36014"/>
    <w:rsid w:val="00A41709"/>
    <w:rsid w:val="00A45FF9"/>
    <w:rsid w:val="00A82984"/>
    <w:rsid w:val="00A865C4"/>
    <w:rsid w:val="00A907AD"/>
    <w:rsid w:val="00AA599C"/>
    <w:rsid w:val="00AA5ACB"/>
    <w:rsid w:val="00AC2AAE"/>
    <w:rsid w:val="00AD436D"/>
    <w:rsid w:val="00B021F5"/>
    <w:rsid w:val="00B0510A"/>
    <w:rsid w:val="00B33FD3"/>
    <w:rsid w:val="00B35FE8"/>
    <w:rsid w:val="00B52F0B"/>
    <w:rsid w:val="00B54C54"/>
    <w:rsid w:val="00B54E1D"/>
    <w:rsid w:val="00B620A4"/>
    <w:rsid w:val="00B750DD"/>
    <w:rsid w:val="00B80F9B"/>
    <w:rsid w:val="00B9520A"/>
    <w:rsid w:val="00BB4DDF"/>
    <w:rsid w:val="00BC1C84"/>
    <w:rsid w:val="00BC55AF"/>
    <w:rsid w:val="00BD0FF8"/>
    <w:rsid w:val="00BD6AD3"/>
    <w:rsid w:val="00BF0AB1"/>
    <w:rsid w:val="00C165B4"/>
    <w:rsid w:val="00C311C1"/>
    <w:rsid w:val="00C31D9C"/>
    <w:rsid w:val="00C41DF4"/>
    <w:rsid w:val="00C43B96"/>
    <w:rsid w:val="00C43E29"/>
    <w:rsid w:val="00C43E52"/>
    <w:rsid w:val="00C63E3D"/>
    <w:rsid w:val="00C71CC6"/>
    <w:rsid w:val="00C75357"/>
    <w:rsid w:val="00C9760E"/>
    <w:rsid w:val="00CB0774"/>
    <w:rsid w:val="00CD0985"/>
    <w:rsid w:val="00CE10D6"/>
    <w:rsid w:val="00CF5850"/>
    <w:rsid w:val="00D10A22"/>
    <w:rsid w:val="00D26251"/>
    <w:rsid w:val="00D41082"/>
    <w:rsid w:val="00D50B7A"/>
    <w:rsid w:val="00D535C1"/>
    <w:rsid w:val="00D54A8F"/>
    <w:rsid w:val="00D55C92"/>
    <w:rsid w:val="00DC2E90"/>
    <w:rsid w:val="00DD46BB"/>
    <w:rsid w:val="00DF07D3"/>
    <w:rsid w:val="00DF0F66"/>
    <w:rsid w:val="00DF1C35"/>
    <w:rsid w:val="00DF495A"/>
    <w:rsid w:val="00DF5B8E"/>
    <w:rsid w:val="00E05296"/>
    <w:rsid w:val="00E134FD"/>
    <w:rsid w:val="00E3164B"/>
    <w:rsid w:val="00E7574A"/>
    <w:rsid w:val="00E76E6F"/>
    <w:rsid w:val="00E83E87"/>
    <w:rsid w:val="00E843EB"/>
    <w:rsid w:val="00E8673F"/>
    <w:rsid w:val="00E91F32"/>
    <w:rsid w:val="00EA0303"/>
    <w:rsid w:val="00EA0BB3"/>
    <w:rsid w:val="00EB7C6B"/>
    <w:rsid w:val="00EC0FB6"/>
    <w:rsid w:val="00EC1736"/>
    <w:rsid w:val="00EC2A35"/>
    <w:rsid w:val="00EC3883"/>
    <w:rsid w:val="00EE5630"/>
    <w:rsid w:val="00F05027"/>
    <w:rsid w:val="00F10AEE"/>
    <w:rsid w:val="00F16764"/>
    <w:rsid w:val="00F72677"/>
    <w:rsid w:val="00F72C47"/>
    <w:rsid w:val="00F76277"/>
    <w:rsid w:val="00FA13A4"/>
    <w:rsid w:val="00FA2E0F"/>
    <w:rsid w:val="00FD0EBD"/>
    <w:rsid w:val="00FD195E"/>
    <w:rsid w:val="00FD2058"/>
    <w:rsid w:val="00FE3CF0"/>
    <w:rsid w:val="00FE519F"/>
    <w:rsid w:val="00FF477C"/>
    <w:rsid w:val="00FF6E7F"/>
    <w:rsid w:val="04536091"/>
    <w:rsid w:val="0A1C1616"/>
    <w:rsid w:val="121E4F39"/>
    <w:rsid w:val="15818658"/>
    <w:rsid w:val="1E5045A3"/>
    <w:rsid w:val="2046E664"/>
    <w:rsid w:val="40A6118A"/>
    <w:rsid w:val="44F61308"/>
    <w:rsid w:val="6607E299"/>
    <w:rsid w:val="68EF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AC3274"/>
  <w15:chartTrackingRefBased/>
  <w15:docId w15:val="{FEF8EACD-C84D-4B3A-99E6-8BC6EE75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A59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9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99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59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A59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A59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A59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A59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A59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A59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A59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A599C"/>
    <w:rPr>
      <w:rFonts w:eastAsiaTheme="majorEastAsia" w:cstheme="majorBidi"/>
      <w:color w:val="272727" w:themeColor="text1" w:themeTint="D8"/>
    </w:rPr>
  </w:style>
  <w:style w:type="paragraph" w:styleId="Title">
    <w:name w:val="Title"/>
    <w:basedOn w:val="Normal"/>
    <w:next w:val="Normal"/>
    <w:link w:val="TitleChar"/>
    <w:uiPriority w:val="10"/>
    <w:qFormat/>
    <w:rsid w:val="00AA599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A59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A59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A5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99C"/>
    <w:pPr>
      <w:spacing w:before="160"/>
      <w:jc w:val="center"/>
    </w:pPr>
    <w:rPr>
      <w:i/>
      <w:iCs/>
      <w:color w:val="404040" w:themeColor="text1" w:themeTint="BF"/>
    </w:rPr>
  </w:style>
  <w:style w:type="character" w:styleId="QuoteChar" w:customStyle="1">
    <w:name w:val="Quote Char"/>
    <w:basedOn w:val="DefaultParagraphFont"/>
    <w:link w:val="Quote"/>
    <w:uiPriority w:val="29"/>
    <w:rsid w:val="00AA599C"/>
    <w:rPr>
      <w:i/>
      <w:iCs/>
      <w:color w:val="404040" w:themeColor="text1" w:themeTint="BF"/>
    </w:rPr>
  </w:style>
  <w:style w:type="paragraph" w:styleId="ListParagraph">
    <w:name w:val="List Paragraph"/>
    <w:basedOn w:val="Normal"/>
    <w:uiPriority w:val="34"/>
    <w:qFormat/>
    <w:rsid w:val="00AA599C"/>
    <w:pPr>
      <w:ind w:left="720"/>
      <w:contextualSpacing/>
    </w:pPr>
  </w:style>
  <w:style w:type="character" w:styleId="IntenseEmphasis">
    <w:name w:val="Intense Emphasis"/>
    <w:basedOn w:val="DefaultParagraphFont"/>
    <w:uiPriority w:val="21"/>
    <w:qFormat/>
    <w:rsid w:val="00AA599C"/>
    <w:rPr>
      <w:i/>
      <w:iCs/>
      <w:color w:val="0F4761" w:themeColor="accent1" w:themeShade="BF"/>
    </w:rPr>
  </w:style>
  <w:style w:type="paragraph" w:styleId="IntenseQuote">
    <w:name w:val="Intense Quote"/>
    <w:basedOn w:val="Normal"/>
    <w:next w:val="Normal"/>
    <w:link w:val="IntenseQuoteChar"/>
    <w:uiPriority w:val="30"/>
    <w:qFormat/>
    <w:rsid w:val="00AA59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A599C"/>
    <w:rPr>
      <w:i/>
      <w:iCs/>
      <w:color w:val="0F4761" w:themeColor="accent1" w:themeShade="BF"/>
    </w:rPr>
  </w:style>
  <w:style w:type="character" w:styleId="IntenseReference">
    <w:name w:val="Intense Reference"/>
    <w:basedOn w:val="DefaultParagraphFont"/>
    <w:uiPriority w:val="32"/>
    <w:qFormat/>
    <w:rsid w:val="00AA599C"/>
    <w:rPr>
      <w:b/>
      <w:bCs/>
      <w:smallCaps/>
      <w:color w:val="0F4761" w:themeColor="accent1" w:themeShade="BF"/>
      <w:spacing w:val="5"/>
    </w:rPr>
  </w:style>
  <w:style w:type="paragraph" w:styleId="ARCATArticle" w:customStyle="1">
    <w:name w:val="ARCAT Article"/>
    <w:uiPriority w:val="99"/>
    <w:rsid w:val="009D6E02"/>
    <w:pPr>
      <w:widowControl w:val="0"/>
      <w:numPr>
        <w:ilvl w:val="1"/>
        <w:numId w:val="32"/>
      </w:numPr>
      <w:autoSpaceDE w:val="0"/>
      <w:autoSpaceDN w:val="0"/>
      <w:adjustRightInd w:val="0"/>
      <w:spacing w:before="200" w:after="0" w:line="240" w:lineRule="auto"/>
    </w:pPr>
    <w:rPr>
      <w:rFonts w:ascii="Arial" w:hAnsi="Arial" w:eastAsia="Times New Roman" w:cs="Arial"/>
      <w:kern w:val="0"/>
      <w:sz w:val="20"/>
      <w:szCs w:val="20"/>
      <w14:ligatures w14:val="none"/>
    </w:rPr>
  </w:style>
  <w:style w:type="paragraph" w:styleId="ARCATParagraph" w:customStyle="1">
    <w:name w:val="ARCAT Paragraph"/>
    <w:rsid w:val="009D6E02"/>
    <w:pPr>
      <w:widowControl w:val="0"/>
      <w:numPr>
        <w:ilvl w:val="2"/>
        <w:numId w:val="32"/>
      </w:numPr>
      <w:autoSpaceDE w:val="0"/>
      <w:autoSpaceDN w:val="0"/>
      <w:adjustRightInd w:val="0"/>
      <w:spacing w:before="200" w:after="0" w:line="240" w:lineRule="auto"/>
    </w:pPr>
    <w:rPr>
      <w:rFonts w:ascii="Arial" w:hAnsi="Arial" w:eastAsia="Times New Roman" w:cs="Arial"/>
      <w:kern w:val="0"/>
      <w:sz w:val="20"/>
      <w:szCs w:val="20"/>
      <w14:ligatures w14:val="none"/>
    </w:rPr>
  </w:style>
  <w:style w:type="paragraph" w:styleId="ARCATSubPara" w:customStyle="1">
    <w:name w:val="ARCAT SubPara"/>
    <w:rsid w:val="009D6E02"/>
    <w:pPr>
      <w:widowControl w:val="0"/>
      <w:numPr>
        <w:ilvl w:val="3"/>
        <w:numId w:val="32"/>
      </w:numPr>
      <w:autoSpaceDE w:val="0"/>
      <w:autoSpaceDN w:val="0"/>
      <w:adjustRightInd w:val="0"/>
      <w:spacing w:after="0" w:line="240" w:lineRule="auto"/>
    </w:pPr>
    <w:rPr>
      <w:rFonts w:ascii="Arial" w:hAnsi="Arial" w:eastAsia="Times New Roman" w:cs="Arial"/>
      <w:kern w:val="0"/>
      <w:sz w:val="20"/>
      <w:szCs w:val="20"/>
      <w14:ligatures w14:val="none"/>
    </w:rPr>
  </w:style>
  <w:style w:type="paragraph" w:styleId="ARCATSubSub1" w:customStyle="1">
    <w:name w:val="ARCAT SubSub1"/>
    <w:rsid w:val="009D6E02"/>
    <w:pPr>
      <w:widowControl w:val="0"/>
      <w:numPr>
        <w:ilvl w:val="4"/>
        <w:numId w:val="32"/>
      </w:numPr>
      <w:autoSpaceDE w:val="0"/>
      <w:autoSpaceDN w:val="0"/>
      <w:adjustRightInd w:val="0"/>
      <w:spacing w:after="0" w:line="240" w:lineRule="auto"/>
    </w:pPr>
    <w:rPr>
      <w:rFonts w:ascii="Arial" w:hAnsi="Arial" w:eastAsia="Times New Roman" w:cs="Arial"/>
      <w:kern w:val="0"/>
      <w:sz w:val="20"/>
      <w:szCs w:val="20"/>
      <w14:ligatures w14:val="none"/>
    </w:rPr>
  </w:style>
  <w:style w:type="paragraph" w:styleId="ARCATSubSub2" w:customStyle="1">
    <w:name w:val="ARCAT SubSub2"/>
    <w:uiPriority w:val="99"/>
    <w:rsid w:val="009D6E02"/>
    <w:pPr>
      <w:widowControl w:val="0"/>
      <w:numPr>
        <w:ilvl w:val="5"/>
        <w:numId w:val="32"/>
      </w:numPr>
      <w:autoSpaceDE w:val="0"/>
      <w:autoSpaceDN w:val="0"/>
      <w:adjustRightInd w:val="0"/>
      <w:spacing w:after="0" w:line="240" w:lineRule="auto"/>
    </w:pPr>
    <w:rPr>
      <w:rFonts w:ascii="Arial" w:hAnsi="Arial" w:eastAsia="Times New Roman" w:cs="Arial"/>
      <w:kern w:val="0"/>
      <w:sz w:val="20"/>
      <w:szCs w:val="20"/>
      <w14:ligatures w14:val="none"/>
    </w:rPr>
  </w:style>
  <w:style w:type="paragraph" w:styleId="ARCATSubSub3" w:customStyle="1">
    <w:name w:val="ARCAT SubSub3"/>
    <w:uiPriority w:val="99"/>
    <w:rsid w:val="009D6E02"/>
    <w:pPr>
      <w:widowControl w:val="0"/>
      <w:numPr>
        <w:ilvl w:val="6"/>
        <w:numId w:val="32"/>
      </w:numPr>
      <w:autoSpaceDE w:val="0"/>
      <w:autoSpaceDN w:val="0"/>
      <w:adjustRightInd w:val="0"/>
      <w:spacing w:after="0" w:line="240" w:lineRule="auto"/>
    </w:pPr>
    <w:rPr>
      <w:rFonts w:ascii="Arial" w:hAnsi="Arial" w:eastAsia="Times New Roman" w:cs="Arial"/>
      <w:kern w:val="0"/>
      <w:sz w:val="20"/>
      <w:szCs w:val="20"/>
      <w14:ligatures w14:val="none"/>
    </w:rPr>
  </w:style>
  <w:style w:type="paragraph" w:styleId="ARCATSubSub4" w:customStyle="1">
    <w:name w:val="ARCAT SubSub4"/>
    <w:uiPriority w:val="99"/>
    <w:rsid w:val="009D6E02"/>
    <w:pPr>
      <w:widowControl w:val="0"/>
      <w:numPr>
        <w:ilvl w:val="7"/>
        <w:numId w:val="32"/>
      </w:numPr>
      <w:autoSpaceDE w:val="0"/>
      <w:autoSpaceDN w:val="0"/>
      <w:adjustRightInd w:val="0"/>
      <w:spacing w:after="0" w:line="240" w:lineRule="auto"/>
    </w:pPr>
    <w:rPr>
      <w:rFonts w:ascii="Arial" w:hAnsi="Arial" w:eastAsia="Times New Roman" w:cs="Arial"/>
      <w:kern w:val="0"/>
      <w:sz w:val="20"/>
      <w:szCs w:val="20"/>
      <w14:ligatures w14:val="none"/>
    </w:rPr>
  </w:style>
  <w:style w:type="paragraph" w:styleId="ARCATSubSub5" w:customStyle="1">
    <w:name w:val="ARCAT SubSub5"/>
    <w:uiPriority w:val="99"/>
    <w:rsid w:val="009D6E02"/>
    <w:pPr>
      <w:widowControl w:val="0"/>
      <w:numPr>
        <w:ilvl w:val="8"/>
        <w:numId w:val="32"/>
      </w:numPr>
      <w:autoSpaceDE w:val="0"/>
      <w:autoSpaceDN w:val="0"/>
      <w:adjustRightInd w:val="0"/>
      <w:spacing w:after="0" w:line="240" w:lineRule="auto"/>
    </w:pPr>
    <w:rPr>
      <w:rFonts w:ascii="Arial" w:hAnsi="Arial" w:eastAsia="Times New Roman" w:cs="Arial"/>
      <w:kern w:val="0"/>
      <w:sz w:val="20"/>
      <w:szCs w:val="20"/>
      <w14:ligatures w14:val="none"/>
    </w:rPr>
  </w:style>
  <w:style w:type="paragraph" w:styleId="NoSpacing">
    <w:name w:val="No Spacing"/>
    <w:uiPriority w:val="1"/>
    <w:qFormat/>
    <w:rsid w:val="00282E38"/>
    <w:pPr>
      <w:spacing w:after="0" w:line="240" w:lineRule="auto"/>
    </w:pPr>
    <w:rPr>
      <w:rFonts w:ascii="Arial" w:hAnsi="Arial"/>
      <w:kern w:val="0"/>
      <w14:ligatures w14:val="none"/>
    </w:rPr>
  </w:style>
  <w:style w:type="paragraph" w:styleId="Header">
    <w:name w:val="header"/>
    <w:basedOn w:val="Normal"/>
    <w:link w:val="HeaderChar"/>
    <w:uiPriority w:val="99"/>
    <w:unhideWhenUsed/>
    <w:rsid w:val="005D29EF"/>
    <w:pPr>
      <w:tabs>
        <w:tab w:val="center" w:pos="4680"/>
        <w:tab w:val="right" w:pos="9360"/>
      </w:tabs>
      <w:spacing w:after="0" w:line="240" w:lineRule="auto"/>
    </w:pPr>
  </w:style>
  <w:style w:type="character" w:styleId="HeaderChar" w:customStyle="1">
    <w:name w:val="Header Char"/>
    <w:basedOn w:val="DefaultParagraphFont"/>
    <w:link w:val="Header"/>
    <w:uiPriority w:val="99"/>
    <w:rsid w:val="005D29EF"/>
  </w:style>
  <w:style w:type="paragraph" w:styleId="Footer">
    <w:name w:val="footer"/>
    <w:basedOn w:val="Normal"/>
    <w:link w:val="FooterChar"/>
    <w:uiPriority w:val="99"/>
    <w:unhideWhenUsed/>
    <w:rsid w:val="005D29EF"/>
    <w:pPr>
      <w:tabs>
        <w:tab w:val="center" w:pos="4680"/>
        <w:tab w:val="right" w:pos="9360"/>
      </w:tabs>
      <w:spacing w:after="0" w:line="240" w:lineRule="auto"/>
    </w:pPr>
  </w:style>
  <w:style w:type="character" w:styleId="FooterChar" w:customStyle="1">
    <w:name w:val="Footer Char"/>
    <w:basedOn w:val="DefaultParagraphFont"/>
    <w:link w:val="Footer"/>
    <w:uiPriority w:val="99"/>
    <w:rsid w:val="005D29EF"/>
  </w:style>
  <w:style w:type="paragraph" w:styleId="paragraph" w:customStyle="1">
    <w:name w:val="paragraph"/>
    <w:basedOn w:val="Normal"/>
    <w:rsid w:val="00F0502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F05027"/>
  </w:style>
  <w:style w:type="character" w:styleId="eop" w:customStyle="1">
    <w:name w:val="eop"/>
    <w:basedOn w:val="DefaultParagraphFont"/>
    <w:rsid w:val="00F05027"/>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083135">
      <w:bodyDiv w:val="1"/>
      <w:marLeft w:val="0"/>
      <w:marRight w:val="0"/>
      <w:marTop w:val="0"/>
      <w:marBottom w:val="0"/>
      <w:divBdr>
        <w:top w:val="none" w:sz="0" w:space="0" w:color="auto"/>
        <w:left w:val="none" w:sz="0" w:space="0" w:color="auto"/>
        <w:bottom w:val="none" w:sz="0" w:space="0" w:color="auto"/>
        <w:right w:val="none" w:sz="0" w:space="0" w:color="auto"/>
      </w:divBdr>
    </w:div>
    <w:div w:id="717825806">
      <w:bodyDiv w:val="1"/>
      <w:marLeft w:val="0"/>
      <w:marRight w:val="0"/>
      <w:marTop w:val="0"/>
      <w:marBottom w:val="0"/>
      <w:divBdr>
        <w:top w:val="none" w:sz="0" w:space="0" w:color="auto"/>
        <w:left w:val="none" w:sz="0" w:space="0" w:color="auto"/>
        <w:bottom w:val="none" w:sz="0" w:space="0" w:color="auto"/>
        <w:right w:val="none" w:sz="0" w:space="0" w:color="auto"/>
      </w:divBdr>
    </w:div>
    <w:div w:id="923026960">
      <w:bodyDiv w:val="1"/>
      <w:marLeft w:val="0"/>
      <w:marRight w:val="0"/>
      <w:marTop w:val="0"/>
      <w:marBottom w:val="0"/>
      <w:divBdr>
        <w:top w:val="none" w:sz="0" w:space="0" w:color="auto"/>
        <w:left w:val="none" w:sz="0" w:space="0" w:color="auto"/>
        <w:bottom w:val="none" w:sz="0" w:space="0" w:color="auto"/>
        <w:right w:val="none" w:sz="0" w:space="0" w:color="auto"/>
      </w:divBdr>
    </w:div>
    <w:div w:id="1758361390">
      <w:bodyDiv w:val="1"/>
      <w:marLeft w:val="0"/>
      <w:marRight w:val="0"/>
      <w:marTop w:val="0"/>
      <w:marBottom w:val="0"/>
      <w:divBdr>
        <w:top w:val="none" w:sz="0" w:space="0" w:color="auto"/>
        <w:left w:val="none" w:sz="0" w:space="0" w:color="auto"/>
        <w:bottom w:val="none" w:sz="0" w:space="0" w:color="auto"/>
        <w:right w:val="none" w:sz="0" w:space="0" w:color="auto"/>
      </w:divBdr>
    </w:div>
    <w:div w:id="17666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882c411e318b43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639dde65cdbe706d474d3a8deafb076d">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fbcf990df99591d9a8151c4356862b9b"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ield Test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enumeration value="Vivi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liding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enumeration value="Vivid Awning"/>
                    <xsd:enumeration value="Vivid Bifold Door"/>
                    <xsd:enumeration value="Vivid Casement"/>
                    <xsd:enumeration value="Vivid Direct Glaze Rectangle"/>
                    <xsd:enumeration value="Vivid Inswing French Door"/>
                    <xsd:enumeration value="Vivid Outswing French Door"/>
                    <xsd:enumeration value="Vivid Sliding French Door"/>
                    <xsd:enumeration value="Vivid Sliding Patio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MS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enumeration value="VAWN"/>
                    <xsd:enumeration value="VCA"/>
                    <xsd:enumeration value="VDG"/>
                    <xsd:enumeration value="VNBFLD"/>
                    <xsd:enumeration value="VNIFD"/>
                    <xsd:enumeration value="VNOFD"/>
                    <xsd:enumeration value="VNSFD"/>
                    <xsd:enumeration value="VNSPD"/>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Owner xmlns="0a2fb439-30ee-4578-8faa-58c68f5ad5ea">Seth Stohs</DocumentOwner>
    <PerformanceLevel xmlns="0a2fb439-30ee-4578-8faa-58c68f5ad5ea">Standard</PerformanceLevel>
    <ProductName xmlns="0a2fb439-30ee-4578-8faa-58c68f5ad5ea">
      <Value>Modern Sliding Door</Value>
    </ProductName>
    <Collection xmlns="0a2fb439-30ee-4578-8faa-58c68f5ad5ea">
      <Value>Modern</Value>
    </Collection>
    <Abbreviations xmlns="0a2fb439-30ee-4578-8faa-58c68f5ad5ea">
      <Value>MSD</Value>
    </Abbreviations>
    <AutoWebsitePublish xmlns="0a2fb439-30ee-4578-8faa-58c68f5ad5ea">NO</AutoWebsitePublish>
    <Products xmlns="0a2fb439-30ee-4578-8faa-58c68f5ad5ea">
      <Value>Door</Value>
    </Products>
    <Resource xmlns="0a2fb439-30ee-4578-8faa-58c68f5ad5ea">CSI/CSC Master Format Construction Specifications</Resource>
    <ProductOperation xmlns="0a2fb439-30ee-4578-8faa-58c68f5ad5ea">
      <Value>Operating</Value>
      <Value>Stationary</Value>
    </ProductOperation>
    <Brand xmlns="0a2fb439-30ee-4578-8faa-58c68f5ad5ea">
      <Value>Marvin</Value>
    </Brand>
    <PublishDate xmlns="0a2fb439-30ee-4578-8faa-58c68f5ad5ea">2024-12-17T06:00:00+00:00</PublishDate>
    <TaxCatchAll xmlns="0a2fb439-30ee-4578-8faa-58c68f5ad5ea" xsi:nil="true"/>
    <ProductType xmlns="0a2fb439-30ee-4578-8faa-58c68f5ad5ea">
      <Value>Sliding</Value>
    </ProductType>
    <PartNumber xmlns="0a2fb439-30ee-4578-8faa-58c68f5ad5ea" xsi:nil="true"/>
  </documentManagement>
</p:properties>
</file>

<file path=customXml/itemProps1.xml><?xml version="1.0" encoding="utf-8"?>
<ds:datastoreItem xmlns:ds="http://schemas.openxmlformats.org/officeDocument/2006/customXml" ds:itemID="{34B5861C-69D8-44A0-8316-3AF62FD360CB}">
  <ds:schemaRefs>
    <ds:schemaRef ds:uri="http://schemas.openxmlformats.org/officeDocument/2006/bibliography"/>
  </ds:schemaRefs>
</ds:datastoreItem>
</file>

<file path=customXml/itemProps2.xml><?xml version="1.0" encoding="utf-8"?>
<ds:datastoreItem xmlns:ds="http://schemas.openxmlformats.org/officeDocument/2006/customXml" ds:itemID="{77A3D134-3199-4FB7-B368-B29735A501CF}"/>
</file>

<file path=customXml/itemProps3.xml><?xml version="1.0" encoding="utf-8"?>
<ds:datastoreItem xmlns:ds="http://schemas.openxmlformats.org/officeDocument/2006/customXml" ds:itemID="{FF36A531-DC00-41E5-8D9D-452C5791809B}"/>
</file>

<file path=customXml/itemProps4.xml><?xml version="1.0" encoding="utf-8"?>
<ds:datastoreItem xmlns:ds="http://schemas.openxmlformats.org/officeDocument/2006/customXml" ds:itemID="{F61C877C-36DD-44A2-A314-201466C2EF61}"/>
</file>

<file path=docMetadata/LabelInfo.xml><?xml version="1.0" encoding="utf-8"?>
<clbl:labelList xmlns:clbl="http://schemas.microsoft.com/office/2020/mipLabelMetadata">
  <clbl:label id="{80e6437b-b2d5-4865-932c-8a900bb772f5}" enabled="0" method="" siteId="{80e6437b-b2d5-4865-932c-8a900bb772f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Modern Sliding Door CSI Spec</dc:title>
  <dc:subject/>
  <dc:creator>Seth Stohs</dc:creator>
  <keywords/>
  <dc:description/>
  <lastModifiedBy>Seth Stohs</lastModifiedBy>
  <revision>4</revision>
  <dcterms:created xsi:type="dcterms:W3CDTF">2024-12-10T14:42:00.0000000Z</dcterms:created>
  <dcterms:modified xsi:type="dcterms:W3CDTF">2025-10-10T05:07:55.1890637Z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ies>
</file>